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72D4A" w14:textId="77777777" w:rsidR="00FA6788" w:rsidRPr="00AA651D" w:rsidRDefault="00FA6788" w:rsidP="00FC66B6">
      <w:pPr>
        <w:spacing w:after="0" w:line="240" w:lineRule="auto"/>
        <w:jc w:val="center"/>
        <w:rPr>
          <w:i/>
          <w:sz w:val="2"/>
        </w:rPr>
      </w:pPr>
    </w:p>
    <w:tbl>
      <w:tblPr>
        <w:tblStyle w:val="TableGrid"/>
        <w:tblpPr w:leftFromText="180" w:rightFromText="180" w:vertAnchor="text" w:horzAnchor="margin" w:tblpY="78"/>
        <w:tblW w:w="10914" w:type="dxa"/>
        <w:tblLayout w:type="fixed"/>
        <w:tblLook w:val="04A0" w:firstRow="1" w:lastRow="0" w:firstColumn="1" w:lastColumn="0" w:noHBand="0" w:noVBand="1"/>
      </w:tblPr>
      <w:tblGrid>
        <w:gridCol w:w="10914"/>
      </w:tblGrid>
      <w:tr w:rsidR="00FA6DF1" w14:paraId="28C246FF" w14:textId="77777777" w:rsidTr="00E429A3">
        <w:trPr>
          <w:trHeight w:val="11322"/>
        </w:trPr>
        <w:tc>
          <w:tcPr>
            <w:tcW w:w="10914" w:type="dxa"/>
          </w:tcPr>
          <w:p w14:paraId="40515CFB" w14:textId="77777777" w:rsidR="00FA6DF1" w:rsidRDefault="00FA6DF1" w:rsidP="00FA6DF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CD3C2F2" wp14:editId="22EA8014">
                  <wp:extent cx="2790243" cy="93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oVirginia-Regional_Council_9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458" cy="948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68CEA5" w14:textId="0D62B583" w:rsidR="00FA6DF1" w:rsidRPr="001C56F1" w:rsidRDefault="00FA6DF1" w:rsidP="00FA6DF1">
            <w:pPr>
              <w:jc w:val="center"/>
              <w:rPr>
                <w:b/>
              </w:rPr>
            </w:pPr>
            <w:r w:rsidRPr="001C56F1">
              <w:rPr>
                <w:b/>
              </w:rPr>
              <w:t>PIEDMONT OPPORTUNITY CORRIDOR</w:t>
            </w:r>
          </w:p>
          <w:p w14:paraId="2BCC5208" w14:textId="77777777" w:rsidR="00FA6DF1" w:rsidRPr="003D4E57" w:rsidRDefault="00FA6DF1" w:rsidP="00FA6DF1">
            <w:pPr>
              <w:jc w:val="center"/>
              <w:rPr>
                <w:sz w:val="10"/>
                <w:szCs w:val="10"/>
              </w:rPr>
            </w:pPr>
          </w:p>
          <w:p w14:paraId="5873B853" w14:textId="77777777" w:rsidR="00FA6DF1" w:rsidRPr="000F4D33" w:rsidRDefault="00FA6DF1" w:rsidP="00FA6DF1">
            <w:pPr>
              <w:jc w:val="center"/>
              <w:rPr>
                <w:sz w:val="24"/>
              </w:rPr>
            </w:pPr>
            <w:r w:rsidRPr="000F4D33">
              <w:rPr>
                <w:sz w:val="24"/>
              </w:rPr>
              <w:t xml:space="preserve">has approved a </w:t>
            </w:r>
          </w:p>
          <w:p w14:paraId="6A732390" w14:textId="59009940" w:rsidR="00FA6DF1" w:rsidRDefault="00FA6DF1" w:rsidP="00FA6DF1">
            <w:pPr>
              <w:jc w:val="center"/>
              <w:rPr>
                <w:b/>
                <w:sz w:val="36"/>
              </w:rPr>
            </w:pPr>
            <w:r w:rsidRPr="00A80D4C">
              <w:rPr>
                <w:b/>
                <w:sz w:val="36"/>
              </w:rPr>
              <w:t>$</w:t>
            </w:r>
            <w:r w:rsidR="0072492B">
              <w:rPr>
                <w:b/>
                <w:sz w:val="36"/>
              </w:rPr>
              <w:t>100,000</w:t>
            </w:r>
          </w:p>
          <w:p w14:paraId="5E283C3A" w14:textId="77777777" w:rsidR="00FA6DF1" w:rsidRPr="003D4E57" w:rsidRDefault="00FA6DF1" w:rsidP="00FA6DF1">
            <w:pPr>
              <w:jc w:val="center"/>
              <w:rPr>
                <w:b/>
                <w:sz w:val="10"/>
                <w:szCs w:val="10"/>
              </w:rPr>
            </w:pPr>
          </w:p>
          <w:p w14:paraId="489B7302" w14:textId="77777777" w:rsidR="00FA6DF1" w:rsidRPr="00A80D4C" w:rsidRDefault="00FA6DF1" w:rsidP="00FA6DF1">
            <w:pPr>
              <w:jc w:val="center"/>
              <w:rPr>
                <w:b/>
                <w:sz w:val="32"/>
              </w:rPr>
            </w:pPr>
            <w:r w:rsidRPr="00A80D4C">
              <w:rPr>
                <w:b/>
                <w:sz w:val="32"/>
              </w:rPr>
              <w:t xml:space="preserve">GO Virginia Grant </w:t>
            </w:r>
          </w:p>
          <w:p w14:paraId="0E97E9D3" w14:textId="77777777" w:rsidR="00FA6DF1" w:rsidRPr="00A80D4C" w:rsidRDefault="00FA6DF1" w:rsidP="00FA6DF1">
            <w:pPr>
              <w:jc w:val="center"/>
              <w:rPr>
                <w:sz w:val="32"/>
              </w:rPr>
            </w:pPr>
            <w:r w:rsidRPr="00A80D4C">
              <w:rPr>
                <w:sz w:val="24"/>
              </w:rPr>
              <w:t>for</w:t>
            </w:r>
            <w:r w:rsidRPr="00A80D4C">
              <w:rPr>
                <w:sz w:val="32"/>
              </w:rPr>
              <w:t xml:space="preserve"> </w:t>
            </w:r>
          </w:p>
          <w:p w14:paraId="74F1EBD0" w14:textId="38DF0FC1" w:rsidR="00FA6DF1" w:rsidRPr="008410BD" w:rsidRDefault="0072492B" w:rsidP="00FA6DF1">
            <w:pPr>
              <w:jc w:val="center"/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 xml:space="preserve">Innovation Corridor </w:t>
            </w:r>
            <w:r w:rsidR="00B62D5B">
              <w:rPr>
                <w:b/>
                <w:i/>
                <w:sz w:val="44"/>
              </w:rPr>
              <w:t xml:space="preserve">Strategic </w:t>
            </w:r>
            <w:r>
              <w:rPr>
                <w:b/>
                <w:i/>
                <w:sz w:val="44"/>
              </w:rPr>
              <w:t>Road</w:t>
            </w:r>
            <w:r w:rsidR="00B62D5B">
              <w:rPr>
                <w:b/>
                <w:i/>
                <w:sz w:val="44"/>
              </w:rPr>
              <w:t>m</w:t>
            </w:r>
            <w:r>
              <w:rPr>
                <w:b/>
                <w:i/>
                <w:sz w:val="44"/>
              </w:rPr>
              <w:t>ap</w:t>
            </w:r>
          </w:p>
          <w:p w14:paraId="7FF0722F" w14:textId="77777777" w:rsidR="00FA6DF1" w:rsidRPr="00FA27CA" w:rsidRDefault="00FA6DF1" w:rsidP="00FA6DF1">
            <w:pPr>
              <w:jc w:val="center"/>
              <w:rPr>
                <w:sz w:val="16"/>
              </w:rPr>
            </w:pPr>
          </w:p>
          <w:p w14:paraId="722B6892" w14:textId="74F03662" w:rsidR="00FA6DF1" w:rsidRPr="00B04F53" w:rsidRDefault="00FA6DF1" w:rsidP="00B04F53">
            <w:pPr>
              <w:jc w:val="center"/>
            </w:pPr>
            <w:r>
              <w:t>The applicant</w:t>
            </w:r>
          </w:p>
          <w:p w14:paraId="551C61B5" w14:textId="59A7C4C3" w:rsidR="001742A4" w:rsidRDefault="008F31A9" w:rsidP="00AB0379">
            <w:pPr>
              <w:jc w:val="center"/>
            </w:pPr>
            <w:r w:rsidRPr="008F31A9">
              <w:rPr>
                <w:noProof/>
              </w:rPr>
              <w:drawing>
                <wp:inline distT="0" distB="0" distL="0" distR="0" wp14:anchorId="143442EF" wp14:editId="53748A37">
                  <wp:extent cx="5114925" cy="1621423"/>
                  <wp:effectExtent l="0" t="0" r="0" b="0"/>
                  <wp:docPr id="12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CDC4A17-1810-3E1A-FB4E-2318DFC10E1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id="{7CDC4A17-1810-3E1A-FB4E-2318DFC10E1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732" cy="1632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9C5E4" w14:textId="77777777" w:rsidR="00A970C4" w:rsidRPr="00D60987" w:rsidRDefault="00A970C4" w:rsidP="00FA6DF1">
            <w:pPr>
              <w:jc w:val="center"/>
              <w:rPr>
                <w:sz w:val="16"/>
                <w:szCs w:val="16"/>
              </w:rPr>
            </w:pPr>
          </w:p>
          <w:p w14:paraId="5142456E" w14:textId="57695E1E" w:rsidR="00AB0379" w:rsidRDefault="0044136B" w:rsidP="00FA6DF1">
            <w:pPr>
              <w:jc w:val="center"/>
            </w:pPr>
            <w:r>
              <w:t>In collaboration with</w:t>
            </w:r>
          </w:p>
          <w:p w14:paraId="107ED7A8" w14:textId="77777777" w:rsidR="0044136B" w:rsidRDefault="0044136B" w:rsidP="00FA6DF1">
            <w:pPr>
              <w:jc w:val="center"/>
              <w:rPr>
                <w:sz w:val="10"/>
              </w:rPr>
            </w:pPr>
          </w:p>
          <w:p w14:paraId="6FD0B2AA" w14:textId="5E4B28B4" w:rsidR="00AB0379" w:rsidRPr="006B1F6D" w:rsidRDefault="00FD06AB" w:rsidP="00FA6DF1">
            <w:pPr>
              <w:jc w:val="center"/>
              <w:rPr>
                <w:sz w:val="10"/>
              </w:rPr>
            </w:pPr>
            <w:r w:rsidRPr="00FD06AB">
              <w:rPr>
                <w:sz w:val="10"/>
              </w:rPr>
              <w:drawing>
                <wp:inline distT="0" distB="0" distL="0" distR="0" wp14:anchorId="04655EAE" wp14:editId="3FEDF228">
                  <wp:extent cx="6793230" cy="2176780"/>
                  <wp:effectExtent l="0" t="0" r="7620" b="0"/>
                  <wp:docPr id="6815872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58722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3230" cy="217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ABD55E" w14:textId="558E5BA5" w:rsidR="00175B20" w:rsidRDefault="00FA6DF1" w:rsidP="003D4E57">
            <w:pPr>
              <w:pStyle w:val="BodyText"/>
              <w:spacing w:before="1"/>
              <w:ind w:left="330" w:right="286"/>
              <w:jc w:val="center"/>
            </w:pPr>
            <w:r>
              <w:t>will use the funds</w:t>
            </w:r>
            <w:r w:rsidR="00FA27CA">
              <w:t xml:space="preserve"> </w:t>
            </w:r>
            <w:r w:rsidR="00FA5AF6">
              <w:t>to identify the region’s global strategic advantage based on an evaluation of</w:t>
            </w:r>
            <w:r w:rsidR="006F1384">
              <w:t xml:space="preserve"> assets across the GO Virginia Region 9 footprint</w:t>
            </w:r>
            <w:r w:rsidR="00BB4506">
              <w:t xml:space="preserve"> to determine</w:t>
            </w:r>
            <w:r w:rsidR="006F1384">
              <w:t xml:space="preserve"> strategic priorities and specific actions for regional growth and </w:t>
            </w:r>
            <w:r w:rsidR="00D17F04">
              <w:t xml:space="preserve">industry </w:t>
            </w:r>
            <w:r w:rsidR="006F1384">
              <w:t>cluster development.</w:t>
            </w:r>
          </w:p>
          <w:p w14:paraId="278EB4FE" w14:textId="7FF99565" w:rsidR="00267CF6" w:rsidRDefault="00267CF6" w:rsidP="00D60987">
            <w:pPr>
              <w:jc w:val="center"/>
            </w:pPr>
          </w:p>
        </w:tc>
      </w:tr>
    </w:tbl>
    <w:p w14:paraId="402A6C7E" w14:textId="08D0CD17" w:rsidR="00FC66B6" w:rsidRDefault="00A80D4C" w:rsidP="00FA6DF1">
      <w:pPr>
        <w:spacing w:after="0" w:line="240" w:lineRule="auto"/>
        <w:jc w:val="center"/>
        <w:rPr>
          <w:i/>
        </w:rPr>
      </w:pPr>
      <w:r w:rsidRPr="00351566">
        <w:rPr>
          <w:i/>
        </w:rPr>
        <w:t>GO Virginia is a</w:t>
      </w:r>
      <w:r w:rsidR="00977A4A">
        <w:rPr>
          <w:i/>
        </w:rPr>
        <w:t xml:space="preserve">n </w:t>
      </w:r>
      <w:r w:rsidRPr="00351566">
        <w:rPr>
          <w:i/>
        </w:rPr>
        <w:t>economic development initiative to create high paying jobs and grow the traded sector through strategic regional collaboration.</w:t>
      </w:r>
    </w:p>
    <w:p w14:paraId="3690FF08" w14:textId="77777777" w:rsidR="00EB5732" w:rsidRPr="00AA651D" w:rsidRDefault="00EB5732" w:rsidP="00FA6DF1">
      <w:pPr>
        <w:spacing w:after="0" w:line="240" w:lineRule="auto"/>
        <w:jc w:val="center"/>
        <w:rPr>
          <w:sz w:val="1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4"/>
        <w:gridCol w:w="6081"/>
        <w:gridCol w:w="2349"/>
      </w:tblGrid>
      <w:tr w:rsidR="00EC6B5A" w14:paraId="0AA1EA68" w14:textId="77777777" w:rsidTr="00F66B9D">
        <w:trPr>
          <w:trHeight w:val="272"/>
          <w:jc w:val="center"/>
        </w:trPr>
        <w:tc>
          <w:tcPr>
            <w:tcW w:w="2274" w:type="dxa"/>
            <w:vAlign w:val="bottom"/>
          </w:tcPr>
          <w:p w14:paraId="7394A6E7" w14:textId="77777777" w:rsidR="00EC6B5A" w:rsidRDefault="00FA6DF1" w:rsidP="00FA6DF1">
            <w:pPr>
              <w:tabs>
                <w:tab w:val="right" w:pos="7650"/>
              </w:tabs>
              <w:jc w:val="center"/>
            </w:pPr>
            <w:r>
              <w:rPr>
                <w:b/>
              </w:rPr>
              <w:t>Chair</w:t>
            </w:r>
          </w:p>
        </w:tc>
        <w:tc>
          <w:tcPr>
            <w:tcW w:w="6081" w:type="dxa"/>
          </w:tcPr>
          <w:p w14:paraId="28D3D352" w14:textId="3C08B2B7" w:rsidR="00EC6B5A" w:rsidRDefault="00EC6B5A" w:rsidP="00EC6B5A">
            <w:pPr>
              <w:tabs>
                <w:tab w:val="right" w:pos="7650"/>
              </w:tabs>
              <w:jc w:val="center"/>
            </w:pPr>
            <w:r w:rsidRPr="00EC6B5A">
              <w:rPr>
                <w:b/>
              </w:rPr>
              <w:t>GO Virginia Region</w:t>
            </w:r>
            <w:r w:rsidR="00977A4A">
              <w:rPr>
                <w:b/>
              </w:rPr>
              <w:t xml:space="preserve"> </w:t>
            </w:r>
            <w:r w:rsidRPr="00EC6B5A">
              <w:rPr>
                <w:b/>
              </w:rPr>
              <w:t>9</w:t>
            </w:r>
          </w:p>
        </w:tc>
        <w:tc>
          <w:tcPr>
            <w:tcW w:w="2349" w:type="dxa"/>
            <w:vAlign w:val="bottom"/>
          </w:tcPr>
          <w:p w14:paraId="615EBDBD" w14:textId="77777777" w:rsidR="00EC6B5A" w:rsidRDefault="00EC6B5A" w:rsidP="00FA6DF1">
            <w:pPr>
              <w:tabs>
                <w:tab w:val="right" w:pos="7650"/>
              </w:tabs>
              <w:jc w:val="center"/>
            </w:pPr>
            <w:r>
              <w:rPr>
                <w:b/>
              </w:rPr>
              <w:t>Director</w:t>
            </w:r>
          </w:p>
        </w:tc>
      </w:tr>
      <w:tr w:rsidR="00EC6B5A" w14:paraId="14A4DFA7" w14:textId="77777777" w:rsidTr="00F66B9D">
        <w:trPr>
          <w:trHeight w:val="272"/>
          <w:jc w:val="center"/>
        </w:trPr>
        <w:tc>
          <w:tcPr>
            <w:tcW w:w="2274" w:type="dxa"/>
            <w:vAlign w:val="bottom"/>
          </w:tcPr>
          <w:p w14:paraId="00AA5D18" w14:textId="5288FE3D" w:rsidR="00EC6B5A" w:rsidRPr="00C72F08" w:rsidRDefault="00F67B74" w:rsidP="00D7035C">
            <w:pPr>
              <w:tabs>
                <w:tab w:val="right" w:pos="7650"/>
              </w:tabs>
              <w:jc w:val="center"/>
              <w:rPr>
                <w:bCs/>
              </w:rPr>
            </w:pPr>
            <w:r>
              <w:rPr>
                <w:bCs/>
              </w:rPr>
              <w:t>Ethan A. Dunstan</w:t>
            </w:r>
          </w:p>
        </w:tc>
        <w:tc>
          <w:tcPr>
            <w:tcW w:w="6081" w:type="dxa"/>
          </w:tcPr>
          <w:p w14:paraId="22C215DF" w14:textId="77777777" w:rsidR="00EC6B5A" w:rsidRPr="00EC6B5A" w:rsidRDefault="00EC6B5A" w:rsidP="00EC6B5A">
            <w:pPr>
              <w:tabs>
                <w:tab w:val="right" w:pos="7650"/>
              </w:tabs>
              <w:jc w:val="center"/>
              <w:rPr>
                <w:b/>
              </w:rPr>
            </w:pPr>
            <w:r>
              <w:t>Central Virginia Partnership for Economic Development</w:t>
            </w:r>
          </w:p>
        </w:tc>
        <w:tc>
          <w:tcPr>
            <w:tcW w:w="2349" w:type="dxa"/>
            <w:vAlign w:val="bottom"/>
          </w:tcPr>
          <w:p w14:paraId="0ACDCFAD" w14:textId="77777777" w:rsidR="00EC6B5A" w:rsidRDefault="00EC6B5A" w:rsidP="00D7035C">
            <w:pPr>
              <w:tabs>
                <w:tab w:val="right" w:pos="7650"/>
              </w:tabs>
              <w:jc w:val="center"/>
              <w:rPr>
                <w:b/>
              </w:rPr>
            </w:pPr>
            <w:r>
              <w:t>Shannon Holland</w:t>
            </w:r>
          </w:p>
        </w:tc>
      </w:tr>
      <w:tr w:rsidR="00EC6B5A" w14:paraId="6A259EB2" w14:textId="77777777" w:rsidTr="00F66B9D">
        <w:trPr>
          <w:trHeight w:val="272"/>
          <w:jc w:val="center"/>
        </w:trPr>
        <w:tc>
          <w:tcPr>
            <w:tcW w:w="2274" w:type="dxa"/>
          </w:tcPr>
          <w:p w14:paraId="1424C38E" w14:textId="77777777" w:rsidR="00EC6B5A" w:rsidRDefault="00EC6B5A" w:rsidP="00EC6B5A">
            <w:pPr>
              <w:tabs>
                <w:tab w:val="right" w:pos="7650"/>
              </w:tabs>
            </w:pPr>
          </w:p>
        </w:tc>
        <w:tc>
          <w:tcPr>
            <w:tcW w:w="6081" w:type="dxa"/>
          </w:tcPr>
          <w:p w14:paraId="616ECB0E" w14:textId="2477F327" w:rsidR="00EC6B5A" w:rsidRDefault="00EC6B5A" w:rsidP="00EC6B5A">
            <w:pPr>
              <w:jc w:val="center"/>
            </w:pPr>
            <w:r>
              <w:t xml:space="preserve">1001 Research Park Boulevard, Suite </w:t>
            </w:r>
            <w:r w:rsidR="00977A4A">
              <w:t>301</w:t>
            </w:r>
            <w:r>
              <w:t xml:space="preserve">                          </w:t>
            </w:r>
          </w:p>
        </w:tc>
        <w:tc>
          <w:tcPr>
            <w:tcW w:w="2349" w:type="dxa"/>
            <w:vAlign w:val="bottom"/>
          </w:tcPr>
          <w:p w14:paraId="7270BD93" w14:textId="6E5E2CAC" w:rsidR="00EC6B5A" w:rsidRDefault="00977A4A" w:rsidP="00D7035C">
            <w:pPr>
              <w:tabs>
                <w:tab w:val="right" w:pos="7650"/>
              </w:tabs>
              <w:jc w:val="center"/>
            </w:pPr>
            <w:r>
              <w:t>(</w:t>
            </w:r>
            <w:r w:rsidR="00EC6B5A">
              <w:t>434</w:t>
            </w:r>
            <w:r>
              <w:t xml:space="preserve">) </w:t>
            </w:r>
            <w:r w:rsidR="00EC6B5A">
              <w:t>979-5610</w:t>
            </w:r>
          </w:p>
        </w:tc>
      </w:tr>
      <w:tr w:rsidR="00EC6B5A" w14:paraId="2BDEC90D" w14:textId="77777777" w:rsidTr="00F66B9D">
        <w:trPr>
          <w:trHeight w:val="272"/>
          <w:jc w:val="center"/>
        </w:trPr>
        <w:tc>
          <w:tcPr>
            <w:tcW w:w="2274" w:type="dxa"/>
          </w:tcPr>
          <w:p w14:paraId="4045FAE4" w14:textId="77777777" w:rsidR="00EC6B5A" w:rsidRDefault="00EC6B5A" w:rsidP="00EC6B5A">
            <w:pPr>
              <w:tabs>
                <w:tab w:val="right" w:pos="7650"/>
              </w:tabs>
            </w:pPr>
          </w:p>
        </w:tc>
        <w:tc>
          <w:tcPr>
            <w:tcW w:w="6081" w:type="dxa"/>
          </w:tcPr>
          <w:p w14:paraId="57B6C9B4" w14:textId="77777777" w:rsidR="00EC6B5A" w:rsidRDefault="00EC6B5A" w:rsidP="00EC6B5A">
            <w:pPr>
              <w:jc w:val="center"/>
            </w:pPr>
            <w:r>
              <w:t>Charlottesville, VA 22911</w:t>
            </w:r>
          </w:p>
        </w:tc>
        <w:tc>
          <w:tcPr>
            <w:tcW w:w="2349" w:type="dxa"/>
          </w:tcPr>
          <w:p w14:paraId="1A64E62B" w14:textId="3229A246" w:rsidR="00EC6B5A" w:rsidRDefault="00977A4A" w:rsidP="00EC6B5A">
            <w:pPr>
              <w:tabs>
                <w:tab w:val="right" w:pos="7650"/>
              </w:tabs>
              <w:jc w:val="center"/>
            </w:pPr>
            <w:r>
              <w:t>ext. 103</w:t>
            </w:r>
          </w:p>
        </w:tc>
      </w:tr>
      <w:tr w:rsidR="00EC6B5A" w14:paraId="68EA1439" w14:textId="77777777" w:rsidTr="00F66B9D">
        <w:trPr>
          <w:trHeight w:val="272"/>
          <w:jc w:val="center"/>
        </w:trPr>
        <w:tc>
          <w:tcPr>
            <w:tcW w:w="2274" w:type="dxa"/>
          </w:tcPr>
          <w:p w14:paraId="1CD3D1DD" w14:textId="77777777" w:rsidR="00EC6B5A" w:rsidRDefault="00EC6B5A" w:rsidP="00EC6B5A">
            <w:pPr>
              <w:tabs>
                <w:tab w:val="right" w:pos="7650"/>
              </w:tabs>
            </w:pPr>
          </w:p>
        </w:tc>
        <w:tc>
          <w:tcPr>
            <w:tcW w:w="6081" w:type="dxa"/>
          </w:tcPr>
          <w:p w14:paraId="0526D279" w14:textId="77777777" w:rsidR="00EC6B5A" w:rsidRDefault="00EC6B5A" w:rsidP="00EC6B5A">
            <w:pPr>
              <w:tabs>
                <w:tab w:val="right" w:pos="7650"/>
              </w:tabs>
              <w:jc w:val="center"/>
            </w:pPr>
            <w:r w:rsidRPr="00EC6B5A">
              <w:rPr>
                <w:b/>
              </w:rPr>
              <w:t>www.GOVirginia9.org</w:t>
            </w:r>
          </w:p>
        </w:tc>
        <w:tc>
          <w:tcPr>
            <w:tcW w:w="2349" w:type="dxa"/>
          </w:tcPr>
          <w:p w14:paraId="3D650E80" w14:textId="77777777" w:rsidR="00EC6B5A" w:rsidRDefault="00EC6B5A" w:rsidP="00EC6B5A">
            <w:pPr>
              <w:tabs>
                <w:tab w:val="right" w:pos="7650"/>
              </w:tabs>
              <w:jc w:val="center"/>
            </w:pPr>
          </w:p>
        </w:tc>
      </w:tr>
    </w:tbl>
    <w:p w14:paraId="7716B2BC" w14:textId="77777777" w:rsidR="00EC6B5A" w:rsidRDefault="00EC6B5A" w:rsidP="00FA6788">
      <w:pPr>
        <w:tabs>
          <w:tab w:val="right" w:pos="7650"/>
        </w:tabs>
        <w:spacing w:after="0" w:line="240" w:lineRule="auto"/>
      </w:pPr>
    </w:p>
    <w:sectPr w:rsidR="00EC6B5A" w:rsidSect="00F66B9D">
      <w:pgSz w:w="12240" w:h="15840"/>
      <w:pgMar w:top="720" w:right="720" w:bottom="432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35507" w14:textId="77777777" w:rsidR="00DF0DB7" w:rsidRDefault="00DF0DB7" w:rsidP="00FA6DF1">
      <w:pPr>
        <w:spacing w:after="0" w:line="240" w:lineRule="auto"/>
      </w:pPr>
      <w:r>
        <w:separator/>
      </w:r>
    </w:p>
  </w:endnote>
  <w:endnote w:type="continuationSeparator" w:id="0">
    <w:p w14:paraId="70D79121" w14:textId="77777777" w:rsidR="00DF0DB7" w:rsidRDefault="00DF0DB7" w:rsidP="00FA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12BA3" w14:textId="77777777" w:rsidR="00DF0DB7" w:rsidRDefault="00DF0DB7" w:rsidP="00FA6DF1">
      <w:pPr>
        <w:spacing w:after="0" w:line="240" w:lineRule="auto"/>
      </w:pPr>
      <w:r>
        <w:separator/>
      </w:r>
    </w:p>
  </w:footnote>
  <w:footnote w:type="continuationSeparator" w:id="0">
    <w:p w14:paraId="2490FA5E" w14:textId="77777777" w:rsidR="00DF0DB7" w:rsidRDefault="00DF0DB7" w:rsidP="00FA6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6F1"/>
    <w:rsid w:val="000443AA"/>
    <w:rsid w:val="000C308B"/>
    <w:rsid w:val="000C7BB0"/>
    <w:rsid w:val="000E6316"/>
    <w:rsid w:val="000F4D33"/>
    <w:rsid w:val="000F764E"/>
    <w:rsid w:val="001742A4"/>
    <w:rsid w:val="00175B20"/>
    <w:rsid w:val="00197E31"/>
    <w:rsid w:val="001A6BBB"/>
    <w:rsid w:val="001B1DCE"/>
    <w:rsid w:val="001C56F1"/>
    <w:rsid w:val="001E72F3"/>
    <w:rsid w:val="00267CF6"/>
    <w:rsid w:val="00277ADE"/>
    <w:rsid w:val="00291ED1"/>
    <w:rsid w:val="002B376A"/>
    <w:rsid w:val="002B737F"/>
    <w:rsid w:val="002E7E66"/>
    <w:rsid w:val="002F146D"/>
    <w:rsid w:val="00351566"/>
    <w:rsid w:val="0037077D"/>
    <w:rsid w:val="0037451A"/>
    <w:rsid w:val="00394144"/>
    <w:rsid w:val="003D4E57"/>
    <w:rsid w:val="003E6514"/>
    <w:rsid w:val="0044136B"/>
    <w:rsid w:val="00446927"/>
    <w:rsid w:val="004A1D72"/>
    <w:rsid w:val="0050456C"/>
    <w:rsid w:val="00521D0C"/>
    <w:rsid w:val="00561426"/>
    <w:rsid w:val="00582C8C"/>
    <w:rsid w:val="00594678"/>
    <w:rsid w:val="00623113"/>
    <w:rsid w:val="00640189"/>
    <w:rsid w:val="00650DEF"/>
    <w:rsid w:val="0065466E"/>
    <w:rsid w:val="006548C3"/>
    <w:rsid w:val="00690364"/>
    <w:rsid w:val="006B1F6D"/>
    <w:rsid w:val="006D4DD7"/>
    <w:rsid w:val="006F1384"/>
    <w:rsid w:val="00703260"/>
    <w:rsid w:val="0072492B"/>
    <w:rsid w:val="00730D7C"/>
    <w:rsid w:val="008410BD"/>
    <w:rsid w:val="008921C3"/>
    <w:rsid w:val="008F31A9"/>
    <w:rsid w:val="00935624"/>
    <w:rsid w:val="009368A7"/>
    <w:rsid w:val="00977A4A"/>
    <w:rsid w:val="00987EE0"/>
    <w:rsid w:val="009B00E8"/>
    <w:rsid w:val="00A00DB0"/>
    <w:rsid w:val="00A37599"/>
    <w:rsid w:val="00A80D4C"/>
    <w:rsid w:val="00A970C4"/>
    <w:rsid w:val="00AA651D"/>
    <w:rsid w:val="00AA68B7"/>
    <w:rsid w:val="00AB0379"/>
    <w:rsid w:val="00B04F53"/>
    <w:rsid w:val="00B461B5"/>
    <w:rsid w:val="00B62D5B"/>
    <w:rsid w:val="00B916AF"/>
    <w:rsid w:val="00B96430"/>
    <w:rsid w:val="00BB4506"/>
    <w:rsid w:val="00BF0079"/>
    <w:rsid w:val="00BF0174"/>
    <w:rsid w:val="00C34BAE"/>
    <w:rsid w:val="00C72F08"/>
    <w:rsid w:val="00D01BC5"/>
    <w:rsid w:val="00D17F04"/>
    <w:rsid w:val="00D375B9"/>
    <w:rsid w:val="00D60987"/>
    <w:rsid w:val="00D7035C"/>
    <w:rsid w:val="00DF0DB7"/>
    <w:rsid w:val="00DF3666"/>
    <w:rsid w:val="00E02C3B"/>
    <w:rsid w:val="00E33854"/>
    <w:rsid w:val="00E429A3"/>
    <w:rsid w:val="00EA2087"/>
    <w:rsid w:val="00EB5732"/>
    <w:rsid w:val="00EC6B5A"/>
    <w:rsid w:val="00F66B9D"/>
    <w:rsid w:val="00F67B74"/>
    <w:rsid w:val="00F85366"/>
    <w:rsid w:val="00F94ED8"/>
    <w:rsid w:val="00FA27CA"/>
    <w:rsid w:val="00FA5AF6"/>
    <w:rsid w:val="00FA6788"/>
    <w:rsid w:val="00FA6DF1"/>
    <w:rsid w:val="00FB074D"/>
    <w:rsid w:val="00FB4733"/>
    <w:rsid w:val="00FC66B6"/>
    <w:rsid w:val="00FD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B3AEA"/>
  <w15:chartTrackingRefBased/>
  <w15:docId w15:val="{D2984657-3CFD-4596-9EBC-770F4914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0D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6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DF1"/>
  </w:style>
  <w:style w:type="paragraph" w:styleId="Footer">
    <w:name w:val="footer"/>
    <w:basedOn w:val="Normal"/>
    <w:link w:val="FooterChar"/>
    <w:uiPriority w:val="99"/>
    <w:unhideWhenUsed/>
    <w:rsid w:val="00FA6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DF1"/>
  </w:style>
  <w:style w:type="paragraph" w:styleId="BodyText">
    <w:name w:val="Body Text"/>
    <w:basedOn w:val="Normal"/>
    <w:link w:val="BodyTextChar"/>
    <w:uiPriority w:val="1"/>
    <w:qFormat/>
    <w:rsid w:val="006F1384"/>
    <w:pPr>
      <w:widowControl w:val="0"/>
      <w:autoSpaceDE w:val="0"/>
      <w:autoSpaceDN w:val="0"/>
      <w:spacing w:after="0" w:line="240" w:lineRule="auto"/>
      <w:ind w:left="691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F1384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1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14bc93-6ca2-4d7c-920d-b431bde66609" xsi:nil="true"/>
    <lcf76f155ced4ddcb4097134ff3c332f xmlns="752f4eb8-4b13-4f86-97a0-5b5d3b34f1b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125A2FBCA4149B867C10CD492A170" ma:contentTypeVersion="13" ma:contentTypeDescription="Create a new document." ma:contentTypeScope="" ma:versionID="9a958e552e8464d0e5416d1bda34d190">
  <xsd:schema xmlns:xsd="http://www.w3.org/2001/XMLSchema" xmlns:xs="http://www.w3.org/2001/XMLSchema" xmlns:p="http://schemas.microsoft.com/office/2006/metadata/properties" xmlns:ns2="752f4eb8-4b13-4f86-97a0-5b5d3b34f1b3" xmlns:ns3="ce14bc93-6ca2-4d7c-920d-b431bde66609" targetNamespace="http://schemas.microsoft.com/office/2006/metadata/properties" ma:root="true" ma:fieldsID="1bdb9770a6cd265b0cec3f67d7538bef" ns2:_="" ns3:_="">
    <xsd:import namespace="752f4eb8-4b13-4f86-97a0-5b5d3b34f1b3"/>
    <xsd:import namespace="ce14bc93-6ca2-4d7c-920d-b431bde66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f4eb8-4b13-4f86-97a0-5b5d3b34f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89db96-3524-4263-be64-b56e8281c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4bc93-6ca2-4d7c-920d-b431bde6660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72e1434-c1fc-406b-9e7e-abc3ad401aaa}" ma:internalName="TaxCatchAll" ma:showField="CatchAllData" ma:web="ce14bc93-6ca2-4d7c-920d-b431bde66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E8DB0B-B72B-4560-A4CE-A8FCE5CF5B48}">
  <ds:schemaRefs>
    <ds:schemaRef ds:uri="http://schemas.microsoft.com/office/2006/metadata/properties"/>
    <ds:schemaRef ds:uri="http://schemas.microsoft.com/office/infopath/2007/PartnerControls"/>
    <ds:schemaRef ds:uri="ce14bc93-6ca2-4d7c-920d-b431bde66609"/>
    <ds:schemaRef ds:uri="752f4eb8-4b13-4f86-97a0-5b5d3b34f1b3"/>
  </ds:schemaRefs>
</ds:datastoreItem>
</file>

<file path=customXml/itemProps2.xml><?xml version="1.0" encoding="utf-8"?>
<ds:datastoreItem xmlns:ds="http://schemas.openxmlformats.org/officeDocument/2006/customXml" ds:itemID="{E03E2B08-A7B8-4B4D-A2C8-46EEE77EC7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642B42-245A-4B39-BC6C-95E46F7B6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f4eb8-4b13-4f86-97a0-5b5d3b34f1b3"/>
    <ds:schemaRef ds:uri="ce14bc93-6ca2-4d7c-920d-b431bde66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296EEB-EFE0-4621-B606-CB45CA44A1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dc:description/>
  <cp:lastModifiedBy>Christie Taylor</cp:lastModifiedBy>
  <cp:revision>30</cp:revision>
  <cp:lastPrinted>2019-06-21T18:26:00Z</cp:lastPrinted>
  <dcterms:created xsi:type="dcterms:W3CDTF">2021-10-26T17:42:00Z</dcterms:created>
  <dcterms:modified xsi:type="dcterms:W3CDTF">2025-05-16T12:20:00Z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0x0101002AE125A2FBCA4149B867C10CD492A170</vt:lpwstr>
  </property>
  <property fmtid="{D5CDD505-2E9C-101B-9397-08002B2CF9AE}" pid="3" name="MediaServiceImageTags">
    <vt:lpwstr/>
  </property>
</Properties>
</file>