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F459" w14:textId="77777777" w:rsidR="00A95ED5" w:rsidRPr="00297995" w:rsidRDefault="00A95ED5" w:rsidP="006B416F">
      <w:pPr>
        <w:pStyle w:val="BodyText"/>
        <w:ind w:right="180"/>
        <w:rPr>
          <w:rFonts w:asciiTheme="minorHAnsi" w:hAnsiTheme="minorHAnsi" w:cstheme="minorHAnsi"/>
        </w:rPr>
      </w:pPr>
    </w:p>
    <w:p w14:paraId="66E2D30C" w14:textId="3EA2CD39" w:rsidR="00C802E1" w:rsidRPr="00297995" w:rsidRDefault="00C802E1" w:rsidP="006B416F">
      <w:pPr>
        <w:spacing w:after="0" w:line="240" w:lineRule="auto"/>
        <w:ind w:left="-90" w:right="180"/>
        <w:jc w:val="center"/>
        <w:rPr>
          <w:rFonts w:cstheme="minorHAnsi"/>
          <w:b/>
        </w:rPr>
      </w:pPr>
      <w:r w:rsidRPr="00297995">
        <w:rPr>
          <w:rFonts w:cstheme="minorHAnsi"/>
          <w:b/>
        </w:rPr>
        <w:t>REGION 9 COUNCIL</w:t>
      </w:r>
      <w:r w:rsidR="00CC155F" w:rsidRPr="00297995">
        <w:rPr>
          <w:rFonts w:cstheme="minorHAnsi"/>
          <w:b/>
        </w:rPr>
        <w:t xml:space="preserve"> MEETING</w:t>
      </w:r>
    </w:p>
    <w:p w14:paraId="26C74F99" w14:textId="54150167" w:rsidR="00C802E1" w:rsidRPr="00297995" w:rsidRDefault="0008445F" w:rsidP="006B416F">
      <w:pPr>
        <w:spacing w:after="0" w:line="240" w:lineRule="auto"/>
        <w:ind w:left="-90" w:right="180"/>
        <w:jc w:val="center"/>
        <w:rPr>
          <w:rFonts w:cstheme="minorHAnsi"/>
          <w:b/>
        </w:rPr>
      </w:pPr>
      <w:r w:rsidRPr="00297995">
        <w:rPr>
          <w:rFonts w:cstheme="minorHAnsi"/>
          <w:b/>
        </w:rPr>
        <w:t xml:space="preserve">January </w:t>
      </w:r>
      <w:r w:rsidR="00491E09" w:rsidRPr="00297995">
        <w:rPr>
          <w:rFonts w:cstheme="minorHAnsi"/>
          <w:b/>
        </w:rPr>
        <w:t>16</w:t>
      </w:r>
      <w:r w:rsidR="00755D4A" w:rsidRPr="00297995">
        <w:rPr>
          <w:rFonts w:cstheme="minorHAnsi"/>
          <w:b/>
        </w:rPr>
        <w:t>, 202</w:t>
      </w:r>
      <w:r w:rsidR="00491E09" w:rsidRPr="00297995">
        <w:rPr>
          <w:rFonts w:cstheme="minorHAnsi"/>
          <w:b/>
        </w:rPr>
        <w:t>5</w:t>
      </w:r>
    </w:p>
    <w:p w14:paraId="1612F233" w14:textId="77777777" w:rsidR="00CC155F" w:rsidRPr="00297995" w:rsidRDefault="00CC155F" w:rsidP="006B416F">
      <w:pPr>
        <w:spacing w:after="0" w:line="240" w:lineRule="auto"/>
        <w:ind w:left="-90" w:right="180"/>
        <w:jc w:val="center"/>
        <w:rPr>
          <w:rFonts w:cstheme="minorHAnsi"/>
          <w:b/>
        </w:rPr>
      </w:pPr>
      <w:r w:rsidRPr="00297995">
        <w:rPr>
          <w:rFonts w:cstheme="minorHAnsi"/>
          <w:b/>
        </w:rPr>
        <w:t>9:30 am to 11:30 am</w:t>
      </w:r>
    </w:p>
    <w:p w14:paraId="6AAC02A2" w14:textId="3AB59F75" w:rsidR="00EC2D98" w:rsidRPr="00297995" w:rsidRDefault="0008445F" w:rsidP="006B416F">
      <w:pPr>
        <w:spacing w:after="0" w:line="240" w:lineRule="auto"/>
        <w:ind w:left="-90" w:right="180"/>
        <w:jc w:val="center"/>
        <w:rPr>
          <w:rFonts w:cstheme="minorHAnsi"/>
          <w:b/>
        </w:rPr>
      </w:pPr>
      <w:r w:rsidRPr="00297995">
        <w:rPr>
          <w:rFonts w:cstheme="minorHAnsi"/>
          <w:b/>
        </w:rPr>
        <w:t>ALL-VIRTUAL</w:t>
      </w:r>
    </w:p>
    <w:p w14:paraId="3C6D15CF" w14:textId="1ADAB911" w:rsidR="00A80129" w:rsidRPr="00297995" w:rsidRDefault="00A80129" w:rsidP="006B416F">
      <w:pPr>
        <w:spacing w:after="0" w:line="240" w:lineRule="auto"/>
        <w:ind w:left="-90" w:right="180"/>
        <w:jc w:val="center"/>
        <w:rPr>
          <w:rFonts w:cstheme="minorHAnsi"/>
          <w:bCs/>
        </w:rPr>
      </w:pPr>
      <w:r w:rsidRPr="00297995">
        <w:rPr>
          <w:rFonts w:cstheme="minorHAnsi"/>
          <w:bCs/>
        </w:rPr>
        <w:t>Virtual links in agenda posted at www.GOVirginia9.org/calendar</w:t>
      </w:r>
    </w:p>
    <w:p w14:paraId="76BCFA2A" w14:textId="488CA88E" w:rsidR="009F3EBC" w:rsidRPr="00297995" w:rsidRDefault="009F3EBC" w:rsidP="006B416F">
      <w:pPr>
        <w:spacing w:after="0" w:line="240" w:lineRule="auto"/>
        <w:ind w:left="-90" w:right="180"/>
        <w:jc w:val="center"/>
        <w:rPr>
          <w:rFonts w:cstheme="minorHAnsi"/>
          <w:b/>
        </w:rPr>
      </w:pPr>
    </w:p>
    <w:p w14:paraId="04847C24" w14:textId="41D6E87D" w:rsidR="003A5F2E" w:rsidRPr="00297995" w:rsidRDefault="00C240CE" w:rsidP="006B416F">
      <w:pPr>
        <w:spacing w:after="0" w:line="240" w:lineRule="auto"/>
        <w:ind w:left="-90" w:right="180"/>
        <w:jc w:val="center"/>
        <w:rPr>
          <w:rFonts w:cstheme="minorHAnsi"/>
          <w:b/>
        </w:rPr>
      </w:pPr>
      <w:r w:rsidRPr="00297995">
        <w:rPr>
          <w:rFonts w:cstheme="minorHAnsi"/>
          <w:b/>
        </w:rPr>
        <w:t>MINUTES</w:t>
      </w:r>
    </w:p>
    <w:p w14:paraId="7852A6E0" w14:textId="77777777" w:rsidR="00A80129" w:rsidRPr="00297995" w:rsidRDefault="00A80129" w:rsidP="006B416F">
      <w:pPr>
        <w:spacing w:after="0" w:line="240" w:lineRule="auto"/>
        <w:ind w:left="360" w:right="180"/>
        <w:rPr>
          <w:rFonts w:cstheme="minorHAnsi"/>
          <w:b/>
          <w:bCs/>
        </w:rPr>
      </w:pPr>
    </w:p>
    <w:p w14:paraId="68208BFE" w14:textId="1CF339DB" w:rsidR="00A80129" w:rsidRPr="00297995" w:rsidRDefault="00A80129" w:rsidP="006B416F">
      <w:pPr>
        <w:spacing w:after="0" w:line="240" w:lineRule="auto"/>
        <w:ind w:left="360" w:right="180"/>
        <w:rPr>
          <w:rFonts w:cstheme="minorHAnsi"/>
        </w:rPr>
      </w:pPr>
      <w:r w:rsidRPr="00297995">
        <w:rPr>
          <w:rFonts w:cstheme="minorHAnsi"/>
          <w:b/>
          <w:bCs/>
        </w:rPr>
        <w:t>Attending</w:t>
      </w:r>
      <w:r w:rsidRPr="00297995">
        <w:rPr>
          <w:rFonts w:cstheme="minorHAnsi"/>
        </w:rPr>
        <w:t xml:space="preserve">: Ethan Dunstan, Capital River Advisors (Chair); Francoise </w:t>
      </w:r>
      <w:proofErr w:type="spellStart"/>
      <w:r w:rsidRPr="00297995">
        <w:rPr>
          <w:rFonts w:cstheme="minorHAnsi"/>
        </w:rPr>
        <w:t>Seillier</w:t>
      </w:r>
      <w:proofErr w:type="spellEnd"/>
      <w:r w:rsidRPr="00297995">
        <w:rPr>
          <w:rFonts w:cstheme="minorHAnsi"/>
        </w:rPr>
        <w:t xml:space="preserve">-Moiseiwitsch, </w:t>
      </w:r>
      <w:proofErr w:type="spellStart"/>
      <w:r w:rsidRPr="00297995">
        <w:rPr>
          <w:rFonts w:cstheme="minorHAnsi"/>
        </w:rPr>
        <w:t>Revalation</w:t>
      </w:r>
      <w:proofErr w:type="spellEnd"/>
      <w:r w:rsidRPr="00297995">
        <w:rPr>
          <w:rFonts w:cstheme="minorHAnsi"/>
        </w:rPr>
        <w:t xml:space="preserve"> Vineyards (Treasurer/Secretary); Kim Blosser, Laurel Ridge Community College; Ike Broaddus, Fauquier County; Roque Castro, Elysium LD Technology, Inc.; Tom Click, Patriot Industries; Gizelle Curtis, Dominion Energy; Ned Galloway, Albemarle County Board of Supervisors; Christine Jacobs, Thomas Jefferson Planning District Commission; Cheryl Kirby, Atlantic Union Bank; Ray Knott, Blue Ridge Bank; Pace Lochte, UVA Economic Development; Patrick Mauney, Rappahannock-Rapidan Regional Commission; Paige Read, Town of Culpeper; Jean Runyon, Piedmont Virginia Community College; Cathy </w:t>
      </w:r>
      <w:proofErr w:type="spellStart"/>
      <w:r w:rsidRPr="00297995">
        <w:rPr>
          <w:rFonts w:cstheme="minorHAnsi"/>
        </w:rPr>
        <w:t>Schafrik</w:t>
      </w:r>
      <w:proofErr w:type="spellEnd"/>
      <w:r w:rsidRPr="00297995">
        <w:rPr>
          <w:rFonts w:cstheme="minorHAnsi"/>
        </w:rPr>
        <w:t xml:space="preserve">, Greene County; Tom Thorpe, Afton Scientific; Andy Wade, Louisa County; Jonathon Weakley, Madison County; Tina Weaver, Papa Weaver’s Pork, Inc. </w:t>
      </w:r>
    </w:p>
    <w:p w14:paraId="233D127A" w14:textId="77777777" w:rsidR="00A80129" w:rsidRPr="00297995" w:rsidRDefault="00A80129" w:rsidP="006B416F">
      <w:pPr>
        <w:spacing w:after="0" w:line="240" w:lineRule="auto"/>
        <w:ind w:right="180"/>
        <w:rPr>
          <w:rFonts w:cstheme="minorHAnsi"/>
        </w:rPr>
      </w:pPr>
    </w:p>
    <w:p w14:paraId="78FA900F" w14:textId="715B0AFC" w:rsidR="00A80129" w:rsidRPr="00297995" w:rsidRDefault="00A80129" w:rsidP="006B416F">
      <w:pPr>
        <w:spacing w:after="0" w:line="240" w:lineRule="auto"/>
        <w:ind w:left="360" w:right="180"/>
        <w:rPr>
          <w:rFonts w:cstheme="minorHAnsi"/>
        </w:rPr>
      </w:pPr>
      <w:r w:rsidRPr="00297995">
        <w:rPr>
          <w:rFonts w:cstheme="minorHAnsi"/>
          <w:b/>
          <w:bCs/>
        </w:rPr>
        <w:t>Absen</w:t>
      </w:r>
      <w:r w:rsidRPr="00297995">
        <w:rPr>
          <w:rFonts w:cstheme="minorHAnsi"/>
        </w:rPr>
        <w:t>t: Rob Archer, Codebase Coworking (Vice Chair); Brian Cole, LexisNexis Reed Tech; Brandon Payne, Self-Storage of Louisa</w:t>
      </w:r>
    </w:p>
    <w:p w14:paraId="3F758310" w14:textId="77777777" w:rsidR="00A80129" w:rsidRPr="00297995" w:rsidRDefault="00A80129" w:rsidP="006B416F">
      <w:pPr>
        <w:spacing w:after="0" w:line="240" w:lineRule="auto"/>
        <w:ind w:left="360" w:right="180"/>
        <w:rPr>
          <w:rFonts w:cstheme="minorHAnsi"/>
        </w:rPr>
      </w:pPr>
    </w:p>
    <w:p w14:paraId="1A31E125" w14:textId="77777777" w:rsidR="00A80129" w:rsidRPr="00297995" w:rsidRDefault="00A80129" w:rsidP="006B416F">
      <w:pPr>
        <w:spacing w:after="0" w:line="240" w:lineRule="auto"/>
        <w:ind w:left="360" w:right="180"/>
        <w:rPr>
          <w:rFonts w:cstheme="minorHAnsi"/>
        </w:rPr>
      </w:pPr>
      <w:r w:rsidRPr="00297995">
        <w:rPr>
          <w:rFonts w:cstheme="minorHAnsi"/>
          <w:b/>
          <w:bCs/>
        </w:rPr>
        <w:t>Staff</w:t>
      </w:r>
      <w:r w:rsidRPr="00297995">
        <w:rPr>
          <w:rFonts w:cstheme="minorHAnsi"/>
        </w:rPr>
        <w:t>: Helen Cauthen, Kristy Dancy, Shannon Holland, Christie Taylor</w:t>
      </w:r>
    </w:p>
    <w:p w14:paraId="0697043D" w14:textId="77777777" w:rsidR="00A80129" w:rsidRPr="00297995" w:rsidRDefault="00A80129" w:rsidP="006B416F">
      <w:pPr>
        <w:spacing w:after="0" w:line="240" w:lineRule="auto"/>
        <w:ind w:left="360" w:right="180"/>
        <w:rPr>
          <w:rFonts w:cstheme="minorHAnsi"/>
        </w:rPr>
      </w:pPr>
    </w:p>
    <w:p w14:paraId="3F7434F6" w14:textId="19D930AC" w:rsidR="00A80129" w:rsidRPr="00297995" w:rsidRDefault="00A80129" w:rsidP="006B416F">
      <w:pPr>
        <w:spacing w:after="0" w:line="240" w:lineRule="auto"/>
        <w:ind w:left="360" w:right="180"/>
        <w:rPr>
          <w:rFonts w:cstheme="minorHAnsi"/>
        </w:rPr>
      </w:pPr>
      <w:r w:rsidRPr="00297995">
        <w:rPr>
          <w:rFonts w:cstheme="minorHAnsi"/>
          <w:b/>
          <w:bCs/>
        </w:rPr>
        <w:t>Guests</w:t>
      </w:r>
      <w:r w:rsidRPr="00297995">
        <w:rPr>
          <w:rFonts w:cstheme="minorHAnsi"/>
        </w:rPr>
        <w:t xml:space="preserve">: </w:t>
      </w:r>
      <w:r w:rsidR="007D73CB" w:rsidRPr="00297995">
        <w:rPr>
          <w:rFonts w:cstheme="minorHAnsi"/>
          <w:bCs/>
        </w:rPr>
        <w:t>Jeanette Ark</w:t>
      </w:r>
      <w:r w:rsidR="001A24D4">
        <w:rPr>
          <w:rFonts w:cstheme="minorHAnsi"/>
          <w:bCs/>
        </w:rPr>
        <w:t>, Albemarle County</w:t>
      </w:r>
      <w:r w:rsidR="007D73CB" w:rsidRPr="00297995">
        <w:rPr>
          <w:rFonts w:cstheme="minorHAnsi"/>
        </w:rPr>
        <w:t xml:space="preserve">; </w:t>
      </w:r>
      <w:r w:rsidRPr="00297995">
        <w:rPr>
          <w:rFonts w:cstheme="minorHAnsi"/>
        </w:rPr>
        <w:t xml:space="preserve">Matt Brown, Matt Brown Consulting; Joseph Dennie, DHCD; Rose Deal, Town of Culpeper; Tracey Gardner, Madison County; </w:t>
      </w:r>
      <w:r w:rsidRPr="00297995">
        <w:rPr>
          <w:rFonts w:cstheme="minorHAnsi"/>
          <w:bCs/>
        </w:rPr>
        <w:t>Rebecca Haydock, Venture Central</w:t>
      </w:r>
      <w:r w:rsidRPr="00297995">
        <w:rPr>
          <w:rFonts w:cstheme="minorHAnsi"/>
        </w:rPr>
        <w:t xml:space="preserve">; Rachael Hobbs, UVA; </w:t>
      </w:r>
      <w:r w:rsidR="007D73CB" w:rsidRPr="00297995">
        <w:rPr>
          <w:rFonts w:cstheme="minorHAnsi"/>
          <w:bCs/>
        </w:rPr>
        <w:t>Rebecca Ivins; Matt Johnson, City of Charlottesville</w:t>
      </w:r>
      <w:r w:rsidR="007D73CB" w:rsidRPr="00297995">
        <w:rPr>
          <w:rFonts w:cstheme="minorHAnsi"/>
        </w:rPr>
        <w:t xml:space="preserve">; </w:t>
      </w:r>
      <w:r w:rsidRPr="00297995">
        <w:rPr>
          <w:rFonts w:cstheme="minorHAnsi"/>
        </w:rPr>
        <w:t xml:space="preserve">Maureen Kelley, Nelson County; Emily Kilroy, Albemarle County; Hope Lawrence, </w:t>
      </w:r>
      <w:r w:rsidR="007D73CB" w:rsidRPr="00297995">
        <w:rPr>
          <w:rFonts w:cstheme="minorHAnsi"/>
        </w:rPr>
        <w:t>Venture Central</w:t>
      </w:r>
      <w:r w:rsidRPr="00297995">
        <w:rPr>
          <w:rFonts w:cstheme="minorHAnsi"/>
        </w:rPr>
        <w:t xml:space="preserve">; Julie Perry, Orange County; Greg Rosko, PVCC; </w:t>
      </w:r>
      <w:r w:rsidRPr="00297995">
        <w:rPr>
          <w:rFonts w:cstheme="minorHAnsi"/>
          <w:bCs/>
        </w:rPr>
        <w:t xml:space="preserve">Carlton Shutt, MEC-Fauquier; </w:t>
      </w:r>
      <w:r w:rsidRPr="00297995">
        <w:rPr>
          <w:rFonts w:cstheme="minorHAnsi"/>
        </w:rPr>
        <w:t>Debroah Van Earsel, UVAF</w:t>
      </w:r>
      <w:r w:rsidR="007D73CB" w:rsidRPr="00297995">
        <w:rPr>
          <w:rFonts w:cstheme="minorHAnsi"/>
        </w:rPr>
        <w:t xml:space="preserve">; </w:t>
      </w:r>
      <w:r w:rsidR="007D73CB" w:rsidRPr="00297995">
        <w:rPr>
          <w:rFonts w:cstheme="minorHAnsi"/>
          <w:bCs/>
        </w:rPr>
        <w:t>Alan Yost, Greene County</w:t>
      </w:r>
      <w:r w:rsidR="00DF3C88">
        <w:rPr>
          <w:rFonts w:cstheme="minorHAnsi"/>
          <w:bCs/>
        </w:rPr>
        <w:t>, and others</w:t>
      </w:r>
    </w:p>
    <w:p w14:paraId="3758DA8C" w14:textId="77777777" w:rsidR="006B416F" w:rsidRPr="00297995" w:rsidRDefault="006B416F" w:rsidP="006B416F">
      <w:pPr>
        <w:spacing w:after="0" w:line="240" w:lineRule="auto"/>
        <w:ind w:left="360" w:right="180"/>
        <w:rPr>
          <w:rFonts w:cstheme="minorHAnsi"/>
        </w:rPr>
      </w:pPr>
    </w:p>
    <w:p w14:paraId="1E0B9060" w14:textId="771D0934" w:rsidR="005C71D6" w:rsidRPr="00297995" w:rsidRDefault="005C71D6" w:rsidP="006B416F">
      <w:pPr>
        <w:pStyle w:val="ListParagraph"/>
        <w:numPr>
          <w:ilvl w:val="0"/>
          <w:numId w:val="1"/>
        </w:numPr>
        <w:tabs>
          <w:tab w:val="right" w:pos="9810"/>
        </w:tabs>
        <w:ind w:right="180"/>
        <w:rPr>
          <w:rFonts w:cstheme="minorHAnsi"/>
          <w:b/>
        </w:rPr>
      </w:pPr>
      <w:r w:rsidRPr="00297995">
        <w:rPr>
          <w:rFonts w:cstheme="minorHAnsi"/>
          <w:b/>
        </w:rPr>
        <w:t>Opening</w:t>
      </w:r>
    </w:p>
    <w:p w14:paraId="3314A732" w14:textId="77777777" w:rsidR="007D73CB" w:rsidRPr="00297995" w:rsidRDefault="005C71D6" w:rsidP="006B416F">
      <w:pPr>
        <w:pStyle w:val="ListParagraph"/>
        <w:numPr>
          <w:ilvl w:val="1"/>
          <w:numId w:val="1"/>
        </w:numPr>
        <w:tabs>
          <w:tab w:val="right" w:pos="9810"/>
        </w:tabs>
        <w:ind w:right="180"/>
        <w:rPr>
          <w:rFonts w:cstheme="minorHAnsi"/>
          <w:b/>
        </w:rPr>
      </w:pPr>
      <w:r w:rsidRPr="00297995">
        <w:rPr>
          <w:rFonts w:cstheme="minorHAnsi"/>
          <w:b/>
        </w:rPr>
        <w:t>Call to Order</w:t>
      </w:r>
      <w:r w:rsidR="00643DF6" w:rsidRPr="00297995">
        <w:rPr>
          <w:rFonts w:cstheme="minorHAnsi"/>
          <w:b/>
          <w:color w:val="FF0000"/>
        </w:rPr>
        <w:t xml:space="preserve"> </w:t>
      </w:r>
    </w:p>
    <w:p w14:paraId="0CB536D7" w14:textId="77777777" w:rsidR="007D73CB" w:rsidRPr="00297995" w:rsidRDefault="007D73CB" w:rsidP="006B416F">
      <w:pPr>
        <w:pStyle w:val="ListParagraph"/>
        <w:tabs>
          <w:tab w:val="right" w:pos="9810"/>
        </w:tabs>
        <w:ind w:left="1350" w:right="180"/>
        <w:rPr>
          <w:rFonts w:cstheme="minorHAnsi"/>
          <w:bCs/>
        </w:rPr>
      </w:pPr>
      <w:r w:rsidRPr="00297995">
        <w:rPr>
          <w:rFonts w:cstheme="minorHAnsi"/>
          <w:bCs/>
        </w:rPr>
        <w:t>Ethan Dunstan called the meeting to order at 9:31 a.m.</w:t>
      </w:r>
    </w:p>
    <w:p w14:paraId="23DB7939" w14:textId="396D5035" w:rsidR="002954D9" w:rsidRPr="00297995" w:rsidRDefault="007D73CB" w:rsidP="006B416F">
      <w:pPr>
        <w:pStyle w:val="ListParagraph"/>
        <w:tabs>
          <w:tab w:val="right" w:pos="9810"/>
        </w:tabs>
        <w:ind w:left="1350" w:right="180"/>
        <w:rPr>
          <w:rFonts w:cstheme="minorHAnsi"/>
          <w:bCs/>
        </w:rPr>
      </w:pPr>
      <w:proofErr w:type="gramStart"/>
      <w:r w:rsidRPr="00297995">
        <w:rPr>
          <w:rFonts w:cstheme="minorHAnsi"/>
          <w:bCs/>
        </w:rPr>
        <w:t>Council</w:t>
      </w:r>
      <w:proofErr w:type="gramEnd"/>
      <w:r w:rsidRPr="00297995">
        <w:rPr>
          <w:rFonts w:cstheme="minorHAnsi"/>
          <w:bCs/>
        </w:rPr>
        <w:t xml:space="preserve"> welcomed </w:t>
      </w:r>
      <w:r w:rsidR="009725AF" w:rsidRPr="00297995">
        <w:rPr>
          <w:rFonts w:cstheme="minorHAnsi"/>
          <w:bCs/>
        </w:rPr>
        <w:t>Ike Broaddus from Fauquier</w:t>
      </w:r>
      <w:r w:rsidR="00F04A09" w:rsidRPr="00297995">
        <w:rPr>
          <w:rFonts w:cstheme="minorHAnsi"/>
          <w:bCs/>
        </w:rPr>
        <w:t xml:space="preserve"> County Board of Supervisors</w:t>
      </w:r>
      <w:r w:rsidR="009725AF" w:rsidRPr="00297995">
        <w:rPr>
          <w:rFonts w:cstheme="minorHAnsi"/>
          <w:bCs/>
        </w:rPr>
        <w:t xml:space="preserve"> to his first meeting</w:t>
      </w:r>
      <w:r w:rsidR="00F04A09" w:rsidRPr="00297995">
        <w:rPr>
          <w:rFonts w:cstheme="minorHAnsi"/>
          <w:bCs/>
        </w:rPr>
        <w:t xml:space="preserve">. </w:t>
      </w:r>
      <w:r w:rsidR="00E63456" w:rsidRPr="00297995">
        <w:rPr>
          <w:rFonts w:cstheme="minorHAnsi"/>
          <w:bCs/>
        </w:rPr>
        <w:t>He</w:t>
      </w:r>
      <w:r w:rsidR="00F2035F" w:rsidRPr="00297995">
        <w:rPr>
          <w:rFonts w:cstheme="minorHAnsi"/>
          <w:bCs/>
        </w:rPr>
        <w:t xml:space="preserve"> </w:t>
      </w:r>
      <w:r w:rsidR="00F04A09" w:rsidRPr="00297995">
        <w:rPr>
          <w:rFonts w:cstheme="minorHAnsi"/>
          <w:bCs/>
        </w:rPr>
        <w:t xml:space="preserve">was </w:t>
      </w:r>
      <w:r w:rsidR="00F2035F" w:rsidRPr="00297995">
        <w:rPr>
          <w:rFonts w:cstheme="minorHAnsi"/>
          <w:bCs/>
        </w:rPr>
        <w:t xml:space="preserve">appointed </w:t>
      </w:r>
      <w:r w:rsidR="00F04A09" w:rsidRPr="00297995">
        <w:rPr>
          <w:rFonts w:cstheme="minorHAnsi"/>
          <w:bCs/>
        </w:rPr>
        <w:t xml:space="preserve">by </w:t>
      </w:r>
      <w:proofErr w:type="gramStart"/>
      <w:r w:rsidR="00F04A09" w:rsidRPr="00297995">
        <w:rPr>
          <w:rFonts w:cstheme="minorHAnsi"/>
          <w:bCs/>
        </w:rPr>
        <w:t>RRRC</w:t>
      </w:r>
      <w:proofErr w:type="gramEnd"/>
      <w:r w:rsidR="00F04A09" w:rsidRPr="00297995">
        <w:rPr>
          <w:rFonts w:cstheme="minorHAnsi"/>
          <w:bCs/>
        </w:rPr>
        <w:t xml:space="preserve"> </w:t>
      </w:r>
      <w:r w:rsidR="009725AF" w:rsidRPr="00297995">
        <w:rPr>
          <w:rFonts w:cstheme="minorHAnsi"/>
          <w:bCs/>
        </w:rPr>
        <w:t xml:space="preserve">to complete the term of Bob Coiner who retired on December 31. </w:t>
      </w:r>
    </w:p>
    <w:p w14:paraId="5652AF6D" w14:textId="77777777" w:rsidR="007D73CB" w:rsidRPr="00297995" w:rsidRDefault="00C802E1" w:rsidP="006B416F">
      <w:pPr>
        <w:pStyle w:val="ListParagraph"/>
        <w:numPr>
          <w:ilvl w:val="1"/>
          <w:numId w:val="1"/>
        </w:numPr>
        <w:tabs>
          <w:tab w:val="right" w:pos="9810"/>
        </w:tabs>
        <w:ind w:right="180"/>
        <w:rPr>
          <w:rFonts w:cstheme="minorHAnsi"/>
          <w:b/>
        </w:rPr>
      </w:pPr>
      <w:r w:rsidRPr="00297995">
        <w:rPr>
          <w:rFonts w:cstheme="minorHAnsi"/>
          <w:b/>
        </w:rPr>
        <w:t>Roll Call</w:t>
      </w:r>
      <w:r w:rsidR="008842F9" w:rsidRPr="00297995">
        <w:rPr>
          <w:rFonts w:cstheme="minorHAnsi"/>
          <w:b/>
        </w:rPr>
        <w:t xml:space="preserve"> </w:t>
      </w:r>
    </w:p>
    <w:p w14:paraId="2E31A474" w14:textId="3C2CEE02" w:rsidR="007D73CB" w:rsidRPr="00297995" w:rsidRDefault="007D73CB" w:rsidP="006B416F">
      <w:pPr>
        <w:pStyle w:val="ListParagraph"/>
        <w:tabs>
          <w:tab w:val="right" w:pos="9810"/>
        </w:tabs>
        <w:ind w:left="1350" w:right="180"/>
        <w:rPr>
          <w:rFonts w:cstheme="minorHAnsi"/>
          <w:bCs/>
        </w:rPr>
      </w:pPr>
      <w:r w:rsidRPr="00297995">
        <w:rPr>
          <w:rFonts w:cstheme="minorHAnsi"/>
          <w:bCs/>
        </w:rPr>
        <w:t>A roll call was performed. A quorum was establishe</w:t>
      </w:r>
      <w:r w:rsidR="00DF3C88">
        <w:rPr>
          <w:rFonts w:cstheme="minorHAnsi"/>
          <w:bCs/>
        </w:rPr>
        <w:t>d</w:t>
      </w:r>
      <w:r w:rsidRPr="00297995">
        <w:rPr>
          <w:rFonts w:cstheme="minorHAnsi"/>
          <w:bCs/>
        </w:rPr>
        <w:t xml:space="preserve">, as noted above. </w:t>
      </w:r>
    </w:p>
    <w:p w14:paraId="7F5966AE" w14:textId="74A4CCE4" w:rsidR="002801DB" w:rsidRPr="00297995" w:rsidRDefault="00C802E1" w:rsidP="006B416F">
      <w:pPr>
        <w:pStyle w:val="ListParagraph"/>
        <w:numPr>
          <w:ilvl w:val="1"/>
          <w:numId w:val="1"/>
        </w:numPr>
        <w:tabs>
          <w:tab w:val="right" w:pos="9810"/>
        </w:tabs>
        <w:ind w:right="180"/>
        <w:rPr>
          <w:rFonts w:cstheme="minorHAnsi"/>
          <w:b/>
        </w:rPr>
      </w:pPr>
      <w:r w:rsidRPr="00297995">
        <w:rPr>
          <w:rFonts w:cstheme="minorHAnsi"/>
          <w:b/>
        </w:rPr>
        <w:t>Public Comment</w:t>
      </w:r>
      <w:r w:rsidR="00E1555F" w:rsidRPr="00297995">
        <w:rPr>
          <w:rFonts w:cstheme="minorHAnsi"/>
          <w:b/>
        </w:rPr>
        <w:t xml:space="preserve"> </w:t>
      </w:r>
    </w:p>
    <w:p w14:paraId="14FE9FE7" w14:textId="22B38D0F" w:rsidR="007D73CB" w:rsidRPr="00297995" w:rsidRDefault="007D73CB" w:rsidP="006B416F">
      <w:pPr>
        <w:pStyle w:val="ListParagraph"/>
        <w:tabs>
          <w:tab w:val="right" w:pos="9810"/>
        </w:tabs>
        <w:ind w:left="1350" w:right="180"/>
        <w:rPr>
          <w:rFonts w:cstheme="minorHAnsi"/>
          <w:bCs/>
        </w:rPr>
      </w:pPr>
      <w:r w:rsidRPr="00297995">
        <w:rPr>
          <w:rFonts w:cstheme="minorHAnsi"/>
          <w:bCs/>
        </w:rPr>
        <w:t xml:space="preserve">Opportunities for public </w:t>
      </w:r>
      <w:proofErr w:type="gramStart"/>
      <w:r w:rsidRPr="00297995">
        <w:rPr>
          <w:rFonts w:cstheme="minorHAnsi"/>
          <w:bCs/>
        </w:rPr>
        <w:t>comment</w:t>
      </w:r>
      <w:proofErr w:type="gramEnd"/>
      <w:r w:rsidRPr="00297995">
        <w:rPr>
          <w:rFonts w:cstheme="minorHAnsi"/>
          <w:bCs/>
        </w:rPr>
        <w:t xml:space="preserve"> were made available for the </w:t>
      </w:r>
      <w:r w:rsidR="00DF3C88" w:rsidRPr="00297995">
        <w:rPr>
          <w:rFonts w:cstheme="minorHAnsi"/>
          <w:bCs/>
        </w:rPr>
        <w:t>meeting;</w:t>
      </w:r>
      <w:r w:rsidRPr="00297995">
        <w:rPr>
          <w:rFonts w:cstheme="minorHAnsi"/>
          <w:bCs/>
        </w:rPr>
        <w:t xml:space="preserve"> however, no public comments were received. </w:t>
      </w:r>
    </w:p>
    <w:p w14:paraId="6F30D579" w14:textId="77777777" w:rsidR="00F00601" w:rsidRPr="00297995" w:rsidRDefault="00F00601" w:rsidP="006B416F">
      <w:pPr>
        <w:pStyle w:val="ListParagraph"/>
        <w:tabs>
          <w:tab w:val="left" w:pos="7200"/>
          <w:tab w:val="right" w:pos="9810"/>
        </w:tabs>
        <w:ind w:left="630" w:right="180"/>
        <w:rPr>
          <w:rFonts w:cstheme="minorHAnsi"/>
          <w:bCs/>
        </w:rPr>
      </w:pPr>
    </w:p>
    <w:p w14:paraId="0B58BEE1" w14:textId="584384CF" w:rsidR="00C802E1" w:rsidRPr="00297995" w:rsidRDefault="009C52D1" w:rsidP="006B416F">
      <w:pPr>
        <w:pStyle w:val="ListParagraph"/>
        <w:numPr>
          <w:ilvl w:val="0"/>
          <w:numId w:val="1"/>
        </w:numPr>
        <w:tabs>
          <w:tab w:val="right" w:pos="9810"/>
        </w:tabs>
        <w:ind w:right="180"/>
        <w:rPr>
          <w:rFonts w:cstheme="minorHAnsi"/>
          <w:bCs/>
        </w:rPr>
      </w:pPr>
      <w:r w:rsidRPr="00297995">
        <w:rPr>
          <w:rFonts w:cstheme="minorHAnsi"/>
          <w:b/>
        </w:rPr>
        <w:t>Consent Agenda – ACTION</w:t>
      </w:r>
      <w:r w:rsidR="00F11BDA" w:rsidRPr="00297995">
        <w:rPr>
          <w:rFonts w:cstheme="minorHAnsi"/>
          <w:b/>
        </w:rPr>
        <w:t xml:space="preserve"> </w:t>
      </w:r>
      <w:r w:rsidR="007D73CB" w:rsidRPr="00297995">
        <w:rPr>
          <w:rFonts w:cstheme="minorHAnsi"/>
          <w:b/>
        </w:rPr>
        <w:t>ITEM</w:t>
      </w:r>
    </w:p>
    <w:p w14:paraId="2AE487F9" w14:textId="7CCD7BE8" w:rsidR="00455E67" w:rsidRPr="00297995" w:rsidRDefault="0089756D" w:rsidP="006B416F">
      <w:pPr>
        <w:pStyle w:val="ListParagraph"/>
        <w:tabs>
          <w:tab w:val="right" w:pos="9810"/>
        </w:tabs>
        <w:ind w:left="630" w:right="180"/>
        <w:rPr>
          <w:rFonts w:cstheme="minorHAnsi"/>
          <w:bCs/>
        </w:rPr>
      </w:pPr>
      <w:r w:rsidRPr="00297995">
        <w:rPr>
          <w:rFonts w:cstheme="minorHAnsi"/>
          <w:bCs/>
        </w:rPr>
        <w:t>Ethan Dunstan noted that t</w:t>
      </w:r>
      <w:r w:rsidR="002801DB" w:rsidRPr="00297995">
        <w:rPr>
          <w:rFonts w:cstheme="minorHAnsi"/>
          <w:bCs/>
        </w:rPr>
        <w:t xml:space="preserve">he listed agenda items </w:t>
      </w:r>
      <w:r w:rsidR="00A43AD4" w:rsidRPr="00297995">
        <w:rPr>
          <w:rFonts w:cstheme="minorHAnsi"/>
          <w:bCs/>
        </w:rPr>
        <w:t>are to be voted on with one action unless</w:t>
      </w:r>
      <w:r w:rsidRPr="00297995">
        <w:rPr>
          <w:rFonts w:cstheme="minorHAnsi"/>
          <w:bCs/>
        </w:rPr>
        <w:t xml:space="preserve"> there is </w:t>
      </w:r>
      <w:r w:rsidR="00A43AD4" w:rsidRPr="00297995">
        <w:rPr>
          <w:rFonts w:cstheme="minorHAnsi"/>
          <w:bCs/>
        </w:rPr>
        <w:t xml:space="preserve">a motion to move any item separately. </w:t>
      </w:r>
      <w:r w:rsidR="00100DFA" w:rsidRPr="00297995">
        <w:rPr>
          <w:rFonts w:cstheme="minorHAnsi"/>
          <w:bCs/>
        </w:rPr>
        <w:t xml:space="preserve"> </w:t>
      </w:r>
      <w:r w:rsidR="00385D86" w:rsidRPr="00297995">
        <w:rPr>
          <w:rFonts w:cstheme="minorHAnsi"/>
          <w:bCs/>
        </w:rPr>
        <w:t xml:space="preserve">As Chair, </w:t>
      </w:r>
      <w:r w:rsidRPr="00297995">
        <w:rPr>
          <w:rFonts w:cstheme="minorHAnsi"/>
          <w:bCs/>
        </w:rPr>
        <w:t>he requested to</w:t>
      </w:r>
      <w:r w:rsidR="00100DFA" w:rsidRPr="00297995">
        <w:rPr>
          <w:rFonts w:cstheme="minorHAnsi"/>
          <w:bCs/>
        </w:rPr>
        <w:t xml:space="preserve"> </w:t>
      </w:r>
      <w:r w:rsidRPr="00297995">
        <w:rPr>
          <w:rFonts w:cstheme="minorHAnsi"/>
          <w:bCs/>
        </w:rPr>
        <w:t>consider</w:t>
      </w:r>
      <w:r w:rsidR="00100DFA" w:rsidRPr="00297995">
        <w:rPr>
          <w:rFonts w:cstheme="minorHAnsi"/>
          <w:bCs/>
        </w:rPr>
        <w:t xml:space="preserve"> the Director Report for a separate discussion</w:t>
      </w:r>
      <w:r w:rsidR="00652CB5" w:rsidRPr="00297995">
        <w:rPr>
          <w:rFonts w:cstheme="minorHAnsi"/>
          <w:bCs/>
        </w:rPr>
        <w:t xml:space="preserve"> </w:t>
      </w:r>
      <w:r w:rsidR="00541142" w:rsidRPr="00297995">
        <w:rPr>
          <w:rFonts w:cstheme="minorHAnsi"/>
          <w:bCs/>
        </w:rPr>
        <w:t>and action i</w:t>
      </w:r>
      <w:r w:rsidR="00652CB5" w:rsidRPr="00297995">
        <w:rPr>
          <w:rFonts w:cstheme="minorHAnsi"/>
          <w:bCs/>
        </w:rPr>
        <w:t>mmediately following th</w:t>
      </w:r>
      <w:r w:rsidRPr="00297995">
        <w:rPr>
          <w:rFonts w:cstheme="minorHAnsi"/>
          <w:bCs/>
        </w:rPr>
        <w:t>e</w:t>
      </w:r>
      <w:r w:rsidR="00652CB5" w:rsidRPr="00297995">
        <w:rPr>
          <w:rFonts w:cstheme="minorHAnsi"/>
          <w:bCs/>
        </w:rPr>
        <w:t xml:space="preserve"> consent agenda</w:t>
      </w:r>
      <w:r w:rsidRPr="00297995">
        <w:rPr>
          <w:rFonts w:cstheme="minorHAnsi"/>
          <w:bCs/>
        </w:rPr>
        <w:t xml:space="preserve">; there were no objections. </w:t>
      </w:r>
    </w:p>
    <w:p w14:paraId="669F766B" w14:textId="2762DDC2" w:rsidR="00C802E1" w:rsidRPr="00297995" w:rsidRDefault="00C802E1" w:rsidP="006B416F">
      <w:pPr>
        <w:pStyle w:val="ListParagraph"/>
        <w:numPr>
          <w:ilvl w:val="1"/>
          <w:numId w:val="1"/>
        </w:numPr>
        <w:tabs>
          <w:tab w:val="left" w:pos="7200"/>
          <w:tab w:val="right" w:pos="9810"/>
        </w:tabs>
        <w:ind w:right="180"/>
        <w:rPr>
          <w:rFonts w:cstheme="minorHAnsi"/>
          <w:b/>
          <w:bCs/>
        </w:rPr>
      </w:pPr>
      <w:r w:rsidRPr="00297995">
        <w:rPr>
          <w:rFonts w:cstheme="minorHAnsi"/>
          <w:b/>
          <w:bCs/>
        </w:rPr>
        <w:t>Meeting Minutes</w:t>
      </w:r>
      <w:r w:rsidR="009D3970" w:rsidRPr="00297995">
        <w:rPr>
          <w:rFonts w:cstheme="minorHAnsi"/>
          <w:b/>
          <w:bCs/>
        </w:rPr>
        <w:t xml:space="preserve">, </w:t>
      </w:r>
      <w:r w:rsidR="009C52D1" w:rsidRPr="00297995">
        <w:rPr>
          <w:rFonts w:cstheme="minorHAnsi"/>
          <w:b/>
          <w:bCs/>
        </w:rPr>
        <w:t xml:space="preserve">October </w:t>
      </w:r>
      <w:r w:rsidR="00655ADE" w:rsidRPr="00297995">
        <w:rPr>
          <w:rFonts w:cstheme="minorHAnsi"/>
          <w:b/>
          <w:bCs/>
        </w:rPr>
        <w:t>19</w:t>
      </w:r>
      <w:r w:rsidR="009C52D1" w:rsidRPr="00297995">
        <w:rPr>
          <w:rFonts w:cstheme="minorHAnsi"/>
          <w:b/>
          <w:bCs/>
        </w:rPr>
        <w:t>, 202</w:t>
      </w:r>
      <w:r w:rsidR="00655ADE" w:rsidRPr="00297995">
        <w:rPr>
          <w:rFonts w:cstheme="minorHAnsi"/>
          <w:b/>
          <w:bCs/>
        </w:rPr>
        <w:t>4</w:t>
      </w:r>
      <w:r w:rsidR="00BA3197">
        <w:rPr>
          <w:rFonts w:cstheme="minorHAnsi"/>
          <w:b/>
          <w:bCs/>
        </w:rPr>
        <w:t xml:space="preserve">: </w:t>
      </w:r>
      <w:r w:rsidR="00BA3197">
        <w:rPr>
          <w:rFonts w:cstheme="minorHAnsi"/>
        </w:rPr>
        <w:t>No discussion.</w:t>
      </w:r>
    </w:p>
    <w:p w14:paraId="3EFF3F85" w14:textId="0FE37971" w:rsidR="00BA3197" w:rsidRPr="00BA3197" w:rsidRDefault="00AD7623" w:rsidP="00AD7623">
      <w:pPr>
        <w:pStyle w:val="ListParagraph"/>
        <w:numPr>
          <w:ilvl w:val="1"/>
          <w:numId w:val="1"/>
        </w:numPr>
        <w:tabs>
          <w:tab w:val="left" w:pos="7200"/>
          <w:tab w:val="right" w:pos="9810"/>
        </w:tabs>
        <w:ind w:right="180"/>
      </w:pPr>
      <w:r w:rsidRPr="00AD7623">
        <w:rPr>
          <w:b/>
        </w:rPr>
        <w:lastRenderedPageBreak/>
        <w:t xml:space="preserve">Financials </w:t>
      </w:r>
      <w:r w:rsidRPr="00AD7623">
        <w:rPr>
          <w:rFonts w:cstheme="minorHAnsi"/>
          <w:b/>
          <w:bCs/>
        </w:rPr>
        <w:t>through</w:t>
      </w:r>
      <w:r w:rsidRPr="00AD7623">
        <w:rPr>
          <w:b/>
        </w:rPr>
        <w:t xml:space="preserve"> November 30, 2024:</w:t>
      </w:r>
      <w:r w:rsidRPr="00AD7623">
        <w:t xml:space="preserve"> Francoise </w:t>
      </w:r>
      <w:proofErr w:type="spellStart"/>
      <w:r w:rsidRPr="00AD7623">
        <w:t>Seillier</w:t>
      </w:r>
      <w:proofErr w:type="spellEnd"/>
      <w:r w:rsidRPr="00AD7623">
        <w:t xml:space="preserve">-Moiseiwitsch reviewed the financial report. She clarified that the $70.50 in banking fees will be reimbursed in December. Several budget categories are over 50%, including Administration at 67% and Equipment at 85%. Staff </w:t>
      </w:r>
      <w:proofErr w:type="gramStart"/>
      <w:r w:rsidRPr="00AD7623">
        <w:t>has</w:t>
      </w:r>
      <w:proofErr w:type="gramEnd"/>
      <w:r w:rsidRPr="00AD7623">
        <w:t xml:space="preserve"> proposed </w:t>
      </w:r>
      <w:proofErr w:type="gramStart"/>
      <w:r w:rsidRPr="00AD7623">
        <w:t>a budget</w:t>
      </w:r>
      <w:proofErr w:type="gramEnd"/>
      <w:r w:rsidRPr="00AD7623">
        <w:t xml:space="preserve"> revision. Four projects will close soon, and new projects like VITAL and </w:t>
      </w:r>
      <w:proofErr w:type="spellStart"/>
      <w:r w:rsidRPr="00AD7623">
        <w:t>BioBridge</w:t>
      </w:r>
      <w:proofErr w:type="spellEnd"/>
      <w:r w:rsidRPr="00AD7623">
        <w:t xml:space="preserve"> are being added.</w:t>
      </w:r>
    </w:p>
    <w:p w14:paraId="0EC9785B" w14:textId="71F2E8B2" w:rsidR="00E80F48" w:rsidRPr="00BA3197" w:rsidRDefault="00E80F48" w:rsidP="00811B29">
      <w:pPr>
        <w:pStyle w:val="ListParagraph"/>
        <w:numPr>
          <w:ilvl w:val="1"/>
          <w:numId w:val="1"/>
        </w:numPr>
        <w:tabs>
          <w:tab w:val="left" w:pos="7200"/>
          <w:tab w:val="right" w:pos="9810"/>
        </w:tabs>
        <w:ind w:right="180"/>
        <w:rPr>
          <w:rFonts w:cstheme="minorHAnsi"/>
        </w:rPr>
      </w:pPr>
      <w:r w:rsidRPr="00BA3197">
        <w:rPr>
          <w:rFonts w:cstheme="minorHAnsi"/>
          <w:b/>
          <w:bCs/>
        </w:rPr>
        <w:t xml:space="preserve">MEMO: FY 24 Capacity Building Budget </w:t>
      </w:r>
      <w:r w:rsidR="004079EB" w:rsidRPr="00BA3197">
        <w:rPr>
          <w:rFonts w:cstheme="minorHAnsi"/>
          <w:b/>
          <w:bCs/>
        </w:rPr>
        <w:t>Revision</w:t>
      </w:r>
      <w:r w:rsidR="00BA3197" w:rsidRPr="00BA3197">
        <w:rPr>
          <w:rFonts w:cstheme="minorHAnsi"/>
          <w:b/>
          <w:bCs/>
        </w:rPr>
        <w:t xml:space="preserve">: </w:t>
      </w:r>
      <w:r w:rsidR="00496A5A">
        <w:rPr>
          <w:rFonts w:cstheme="minorHAnsi"/>
        </w:rPr>
        <w:t>There was no discussion on this memo.</w:t>
      </w:r>
    </w:p>
    <w:p w14:paraId="444D60FF" w14:textId="277B9D23" w:rsidR="00CF4C89" w:rsidRPr="00CA1735" w:rsidRDefault="00CF4C89" w:rsidP="00CA1735">
      <w:pPr>
        <w:pStyle w:val="ListParagraph"/>
        <w:numPr>
          <w:ilvl w:val="1"/>
          <w:numId w:val="1"/>
        </w:numPr>
        <w:tabs>
          <w:tab w:val="left" w:pos="7200"/>
          <w:tab w:val="right" w:pos="9810"/>
        </w:tabs>
        <w:ind w:right="180"/>
        <w:rPr>
          <w:rFonts w:cstheme="minorHAnsi"/>
        </w:rPr>
      </w:pPr>
      <w:r w:rsidRPr="00BA3197">
        <w:rPr>
          <w:rFonts w:cstheme="minorHAnsi"/>
          <w:b/>
          <w:bCs/>
        </w:rPr>
        <w:t>MEMO: Regionally Significant Sites Definition</w:t>
      </w:r>
      <w:r w:rsidR="00BA3197" w:rsidRPr="00BA3197">
        <w:rPr>
          <w:rFonts w:cstheme="minorHAnsi"/>
          <w:b/>
          <w:bCs/>
        </w:rPr>
        <w:t xml:space="preserve">: </w:t>
      </w:r>
      <w:r w:rsidR="00B45387" w:rsidRPr="00BA3197">
        <w:rPr>
          <w:rFonts w:cstheme="minorHAnsi"/>
        </w:rPr>
        <w:t xml:space="preserve">Ethan Dunstan </w:t>
      </w:r>
      <w:r w:rsidR="00BA3197">
        <w:rPr>
          <w:rFonts w:cstheme="minorHAnsi"/>
        </w:rPr>
        <w:t xml:space="preserve">opened the floor for discussion on the </w:t>
      </w:r>
      <w:r w:rsidR="00B45387" w:rsidRPr="00BA3197">
        <w:rPr>
          <w:rFonts w:cstheme="minorHAnsi"/>
        </w:rPr>
        <w:t>proposed Region 9 definition for a “regionally significant site”</w:t>
      </w:r>
      <w:r w:rsidR="00BA3197">
        <w:rPr>
          <w:rFonts w:cstheme="minorHAnsi"/>
        </w:rPr>
        <w:t>.</w:t>
      </w:r>
      <w:r w:rsidR="00B45387" w:rsidRPr="00BA3197">
        <w:rPr>
          <w:rFonts w:cstheme="minorHAnsi"/>
        </w:rPr>
        <w:t xml:space="preserve"> It was clarified that this definition is new, not a reworking of an existing one. A question was raised about whether properties at Tier 3 and above are considered under this definition, and if this could result in missed opportunities, especially in the northern part of the region. The discussion highlighted that sites below Tier 3 primarily involve due diligence work, and these sites could pursue planning grants to prepare them for Tier 3 consideration and subsequent implementation grants. The task force will continue to identify Tier 1-3 sites for grants.</w:t>
      </w:r>
    </w:p>
    <w:p w14:paraId="113812FB" w14:textId="10BFF171" w:rsidR="006B416F" w:rsidRPr="00297995" w:rsidRDefault="006B416F" w:rsidP="006B416F">
      <w:pPr>
        <w:tabs>
          <w:tab w:val="left" w:pos="7200"/>
          <w:tab w:val="right" w:pos="9810"/>
        </w:tabs>
        <w:ind w:left="360" w:right="180"/>
        <w:rPr>
          <w:rFonts w:cstheme="minorHAnsi"/>
          <w:b/>
          <w:bCs/>
          <w:i/>
          <w:iCs/>
        </w:rPr>
      </w:pPr>
      <w:r w:rsidRPr="00297995">
        <w:rPr>
          <w:rFonts w:cstheme="minorHAnsi"/>
          <w:b/>
          <w:bCs/>
          <w:i/>
          <w:iCs/>
        </w:rPr>
        <w:t xml:space="preserve">Jonathan Weakley made a motion to approve Council business as presented. Ray Knott seconded the motion. A roll call vote was performed. Motion carried. </w:t>
      </w:r>
    </w:p>
    <w:p w14:paraId="3D0AA3C7" w14:textId="1E2EFC87" w:rsidR="006B416F" w:rsidRPr="00CA1735" w:rsidRDefault="00B2743D" w:rsidP="00496A5A">
      <w:pPr>
        <w:pStyle w:val="ListParagraph"/>
        <w:numPr>
          <w:ilvl w:val="1"/>
          <w:numId w:val="1"/>
        </w:numPr>
        <w:tabs>
          <w:tab w:val="left" w:pos="7200"/>
          <w:tab w:val="right" w:pos="9810"/>
        </w:tabs>
        <w:ind w:right="180"/>
      </w:pPr>
      <w:r w:rsidRPr="00B2743D">
        <w:rPr>
          <w:b/>
        </w:rPr>
        <w:t>Dashboard/Director Report:</w:t>
      </w:r>
      <w:r w:rsidRPr="00B2743D">
        <w:t xml:space="preserve"> Shannon Holland reported that since the Director Report was published, the pending Food &amp; Beverage Business Accelerator planning grant had been awarded through DHCD for $100,000. Therefore, only $900,000 is available for grant funding instead of the $1M noted on the Director Report. T</w:t>
      </w:r>
      <w:r w:rsidRPr="00496A5A">
        <w:t>he next $</w:t>
      </w:r>
      <w:r w:rsidRPr="00496A5A">
        <w:rPr>
          <w:rFonts w:cstheme="minorHAnsi"/>
        </w:rPr>
        <w:t>1M</w:t>
      </w:r>
      <w:r w:rsidRPr="00496A5A">
        <w:t xml:space="preserve"> funding</w:t>
      </w:r>
      <w:r w:rsidRPr="00B2743D">
        <w:t xml:space="preserve"> allocation is not available until July 1. If both proposals under consideration at the meeting are awarded at the requested funding levels, the amount would exceed the available funds by $66,970. The Wine Industry Applicant team has requested a revision to their proposal that could address this gap, so the Council should consider reviewing both proposals completely before acting on either.</w:t>
      </w:r>
      <w:r w:rsidR="001E1F81" w:rsidRPr="00CA1735">
        <w:t xml:space="preserve"> </w:t>
      </w:r>
      <w:r w:rsidR="00F26C3E" w:rsidRPr="00CA1735">
        <w:t xml:space="preserve"> </w:t>
      </w:r>
    </w:p>
    <w:p w14:paraId="6A304753" w14:textId="4A06854C" w:rsidR="00591C35" w:rsidRPr="00297995" w:rsidRDefault="006B416F" w:rsidP="006B416F">
      <w:pPr>
        <w:tabs>
          <w:tab w:val="left" w:pos="7200"/>
          <w:tab w:val="right" w:pos="9810"/>
        </w:tabs>
        <w:ind w:left="360" w:right="180"/>
        <w:rPr>
          <w:rFonts w:cstheme="minorHAnsi"/>
          <w:b/>
          <w:bCs/>
          <w:i/>
          <w:iCs/>
        </w:rPr>
      </w:pPr>
      <w:r w:rsidRPr="00297995">
        <w:rPr>
          <w:rFonts w:cstheme="minorHAnsi"/>
          <w:b/>
          <w:bCs/>
          <w:i/>
          <w:iCs/>
        </w:rPr>
        <w:t>Tom Click made a motion to accept the Director Report as presented</w:t>
      </w:r>
      <w:r w:rsidR="00662E02">
        <w:rPr>
          <w:rFonts w:cstheme="minorHAnsi"/>
          <w:b/>
          <w:bCs/>
          <w:i/>
          <w:iCs/>
        </w:rPr>
        <w:t xml:space="preserve"> and hold action until both proposals were discussed</w:t>
      </w:r>
      <w:r w:rsidRPr="00297995">
        <w:rPr>
          <w:rFonts w:cstheme="minorHAnsi"/>
          <w:b/>
          <w:bCs/>
          <w:i/>
          <w:iCs/>
        </w:rPr>
        <w:t xml:space="preserve">. Francoise </w:t>
      </w:r>
      <w:proofErr w:type="spellStart"/>
      <w:r w:rsidRPr="00297995">
        <w:rPr>
          <w:rFonts w:cstheme="minorHAnsi"/>
          <w:b/>
          <w:bCs/>
          <w:i/>
          <w:iCs/>
        </w:rPr>
        <w:t>Seillier</w:t>
      </w:r>
      <w:proofErr w:type="spellEnd"/>
      <w:r w:rsidRPr="00297995">
        <w:rPr>
          <w:rFonts w:cstheme="minorHAnsi"/>
          <w:b/>
          <w:bCs/>
          <w:i/>
          <w:iCs/>
        </w:rPr>
        <w:t xml:space="preserve">-Moiseiwitsch seconded the motion. A roll call vote was performed. Motion carried. </w:t>
      </w:r>
    </w:p>
    <w:p w14:paraId="64A462E2" w14:textId="050FB812" w:rsidR="00C802E1" w:rsidRPr="00297995" w:rsidRDefault="00C802E1" w:rsidP="006B416F">
      <w:pPr>
        <w:pStyle w:val="ListParagraph"/>
        <w:numPr>
          <w:ilvl w:val="0"/>
          <w:numId w:val="1"/>
        </w:numPr>
        <w:tabs>
          <w:tab w:val="right" w:pos="9810"/>
        </w:tabs>
        <w:ind w:right="180"/>
        <w:rPr>
          <w:rFonts w:cstheme="minorHAnsi"/>
          <w:b/>
        </w:rPr>
      </w:pPr>
      <w:r w:rsidRPr="00297995">
        <w:rPr>
          <w:rFonts w:cstheme="minorHAnsi"/>
          <w:b/>
        </w:rPr>
        <w:t>Update</w:t>
      </w:r>
      <w:r w:rsidR="00BA03A3" w:rsidRPr="00297995">
        <w:rPr>
          <w:rFonts w:cstheme="minorHAnsi"/>
          <w:b/>
        </w:rPr>
        <w:t>s</w:t>
      </w:r>
      <w:r w:rsidRPr="00297995">
        <w:rPr>
          <w:rFonts w:cstheme="minorHAnsi"/>
          <w:b/>
        </w:rPr>
        <w:t xml:space="preserve"> from Committees, Task Forces</w:t>
      </w:r>
      <w:r w:rsidR="00DB49CE">
        <w:rPr>
          <w:rFonts w:cstheme="minorHAnsi"/>
          <w:b/>
        </w:rPr>
        <w:t xml:space="preserve"> (TF)</w:t>
      </w:r>
      <w:r w:rsidR="00DE4E62" w:rsidRPr="00297995">
        <w:rPr>
          <w:rFonts w:cstheme="minorHAnsi"/>
          <w:b/>
        </w:rPr>
        <w:t>,</w:t>
      </w:r>
      <w:r w:rsidR="00B14167" w:rsidRPr="00297995">
        <w:rPr>
          <w:rFonts w:cstheme="minorHAnsi"/>
          <w:b/>
        </w:rPr>
        <w:t xml:space="preserve"> etc.</w:t>
      </w:r>
      <w:r w:rsidR="00F11BDA" w:rsidRPr="00297995">
        <w:rPr>
          <w:rFonts w:cstheme="minorHAnsi"/>
          <w:b/>
        </w:rPr>
        <w:t xml:space="preserve"> </w:t>
      </w:r>
    </w:p>
    <w:p w14:paraId="5F1C80E6" w14:textId="6A3B0AB6" w:rsidR="00497763" w:rsidRPr="009A4B30" w:rsidRDefault="00662E02" w:rsidP="009A4B30">
      <w:pPr>
        <w:pStyle w:val="ListParagraph"/>
        <w:tabs>
          <w:tab w:val="right" w:pos="9810"/>
        </w:tabs>
        <w:ind w:left="630" w:right="180"/>
        <w:rPr>
          <w:rFonts w:cstheme="minorHAnsi"/>
        </w:rPr>
      </w:pPr>
      <w:r w:rsidRPr="009A4B30">
        <w:rPr>
          <w:rFonts w:cstheme="minorHAnsi"/>
        </w:rPr>
        <w:t xml:space="preserve">Ethan Dunstan shared that there are now three chairs appointed to three task forces that will serve at least until the </w:t>
      </w:r>
      <w:r w:rsidRPr="009A4B30">
        <w:rPr>
          <w:rFonts w:cstheme="minorHAnsi"/>
          <w:bCs/>
        </w:rPr>
        <w:t>Annual</w:t>
      </w:r>
      <w:r w:rsidRPr="009A4B30">
        <w:rPr>
          <w:rFonts w:cstheme="minorHAnsi"/>
        </w:rPr>
        <w:t xml:space="preserve"> Meeting when the Nominating Committee addresses. He thanked  </w:t>
      </w:r>
      <w:r w:rsidR="009F5205" w:rsidRPr="009A4B30">
        <w:rPr>
          <w:rFonts w:cstheme="minorHAnsi"/>
        </w:rPr>
        <w:t xml:space="preserve"> </w:t>
      </w:r>
      <w:r w:rsidR="000305C0" w:rsidRPr="009A4B30">
        <w:rPr>
          <w:rFonts w:cstheme="minorHAnsi"/>
        </w:rPr>
        <w:t xml:space="preserve">Tom Click, Ray Knott, and Brandon Payne </w:t>
      </w:r>
      <w:r w:rsidRPr="009A4B30">
        <w:rPr>
          <w:rFonts w:cstheme="minorHAnsi"/>
        </w:rPr>
        <w:t xml:space="preserve">for taking on these </w:t>
      </w:r>
      <w:r w:rsidR="009A4B30" w:rsidRPr="009A4B30">
        <w:rPr>
          <w:rFonts w:cstheme="minorHAnsi"/>
        </w:rPr>
        <w:t>roles.</w:t>
      </w:r>
      <w:r w:rsidRPr="009A4B30">
        <w:rPr>
          <w:rFonts w:cstheme="minorHAnsi"/>
        </w:rPr>
        <w:t xml:space="preserve">  </w:t>
      </w:r>
    </w:p>
    <w:p w14:paraId="5AA4BBBF" w14:textId="7CC37C9A" w:rsidR="00BF43FB" w:rsidRPr="00297995" w:rsidRDefault="003D3C63" w:rsidP="006B416F">
      <w:pPr>
        <w:pStyle w:val="ListParagraph"/>
        <w:numPr>
          <w:ilvl w:val="1"/>
          <w:numId w:val="1"/>
        </w:numPr>
        <w:tabs>
          <w:tab w:val="left" w:pos="7200"/>
          <w:tab w:val="right" w:pos="9810"/>
        </w:tabs>
        <w:ind w:right="180"/>
        <w:rPr>
          <w:rFonts w:cstheme="minorHAnsi"/>
          <w:b/>
          <w:bCs/>
          <w:color w:val="70AD47" w:themeColor="accent6"/>
        </w:rPr>
      </w:pPr>
      <w:r w:rsidRPr="00297995">
        <w:rPr>
          <w:rFonts w:cstheme="minorHAnsi"/>
          <w:b/>
          <w:bCs/>
        </w:rPr>
        <w:t>Entrepreneurship</w:t>
      </w:r>
      <w:r w:rsidR="00BF43FB" w:rsidRPr="00297995">
        <w:rPr>
          <w:rFonts w:cstheme="minorHAnsi"/>
          <w:b/>
          <w:bCs/>
        </w:rPr>
        <w:t xml:space="preserve"> Task Force</w:t>
      </w:r>
    </w:p>
    <w:p w14:paraId="0FAD9F64" w14:textId="60C0D2B3" w:rsidR="00461F23" w:rsidRPr="00297995" w:rsidRDefault="00BE0123" w:rsidP="00BE0123">
      <w:pPr>
        <w:pStyle w:val="ListParagraph"/>
        <w:tabs>
          <w:tab w:val="left" w:pos="7200"/>
          <w:tab w:val="right" w:pos="9810"/>
        </w:tabs>
        <w:ind w:left="1350" w:right="180"/>
      </w:pPr>
      <w:r w:rsidRPr="00BE0123">
        <w:t>Tom Click reported that the Task Force met on January 7, 2025. No projects were reviewed, but staff discussed ongoing projects like the Rural Entrepreneurship Ecosystem Building grant and the REI grant. He mentioned that he and Shannon Holland met with the REI team on Monday to provide guidance on future GO Virginia entrepreneurship grant funding in the region.</w:t>
      </w:r>
      <w:r w:rsidR="00A06A2B" w:rsidRPr="00297995">
        <w:t xml:space="preserve">  </w:t>
      </w:r>
      <w:r w:rsidR="007E40F5" w:rsidRPr="00297995">
        <w:t xml:space="preserve"> </w:t>
      </w:r>
    </w:p>
    <w:p w14:paraId="5EADD415" w14:textId="2C7A9A85" w:rsidR="00BF43FB" w:rsidRPr="00297995" w:rsidRDefault="00461F23" w:rsidP="006B416F">
      <w:pPr>
        <w:pStyle w:val="ListParagraph"/>
        <w:numPr>
          <w:ilvl w:val="1"/>
          <w:numId w:val="1"/>
        </w:numPr>
        <w:tabs>
          <w:tab w:val="left" w:pos="7200"/>
          <w:tab w:val="right" w:pos="9810"/>
        </w:tabs>
        <w:ind w:right="180"/>
        <w:rPr>
          <w:rFonts w:cstheme="minorHAnsi"/>
          <w:color w:val="70AD47" w:themeColor="accent6"/>
        </w:rPr>
      </w:pPr>
      <w:r w:rsidRPr="00297995">
        <w:rPr>
          <w:rFonts w:cstheme="minorHAnsi"/>
          <w:b/>
          <w:bCs/>
        </w:rPr>
        <w:t>Grow Existing Business</w:t>
      </w:r>
      <w:r w:rsidR="00B862DC" w:rsidRPr="00FA1751">
        <w:rPr>
          <w:rFonts w:cstheme="minorHAnsi"/>
          <w:b/>
          <w:bCs/>
        </w:rPr>
        <w:t xml:space="preserve"> </w:t>
      </w:r>
      <w:r w:rsidR="00662E02" w:rsidRPr="00FA1751">
        <w:rPr>
          <w:rFonts w:cstheme="minorHAnsi"/>
          <w:b/>
          <w:bCs/>
        </w:rPr>
        <w:t>Task Force</w:t>
      </w:r>
    </w:p>
    <w:p w14:paraId="68BEEFC6" w14:textId="71659477" w:rsidR="00461F23" w:rsidRPr="00297995" w:rsidRDefault="00FA1751" w:rsidP="00FA1751">
      <w:pPr>
        <w:pStyle w:val="ListParagraph"/>
        <w:tabs>
          <w:tab w:val="left" w:pos="7200"/>
          <w:tab w:val="right" w:pos="9810"/>
        </w:tabs>
        <w:ind w:left="1350" w:right="180"/>
      </w:pPr>
      <w:r w:rsidRPr="00FA1751">
        <w:t>Ray Knott reported that the Task Force met on January 7, 2025, to discuss the final Wine Industry Action Plan deliverable and the implementation proposal. Staff shared their efforts in creating an action plan to support the implementation grant. The action plan was delivered with the grant proposal.</w:t>
      </w:r>
    </w:p>
    <w:p w14:paraId="3CA39EC2" w14:textId="1A06A9CF" w:rsidR="00BF43FB" w:rsidRPr="00297995" w:rsidRDefault="00461F23" w:rsidP="006B416F">
      <w:pPr>
        <w:pStyle w:val="ListParagraph"/>
        <w:numPr>
          <w:ilvl w:val="1"/>
          <w:numId w:val="1"/>
        </w:numPr>
        <w:tabs>
          <w:tab w:val="left" w:pos="7200"/>
          <w:tab w:val="right" w:pos="9810"/>
        </w:tabs>
        <w:ind w:right="180"/>
        <w:rPr>
          <w:rFonts w:cstheme="minorHAnsi"/>
          <w:color w:val="70AD47" w:themeColor="accent6"/>
        </w:rPr>
      </w:pPr>
      <w:r w:rsidRPr="00297995">
        <w:rPr>
          <w:rFonts w:cstheme="minorHAnsi"/>
          <w:b/>
          <w:bCs/>
        </w:rPr>
        <w:lastRenderedPageBreak/>
        <w:t>Sites</w:t>
      </w:r>
      <w:r w:rsidR="00662E02">
        <w:rPr>
          <w:rFonts w:cstheme="minorHAnsi"/>
          <w:b/>
          <w:bCs/>
        </w:rPr>
        <w:t xml:space="preserve"> Task Force</w:t>
      </w:r>
    </w:p>
    <w:p w14:paraId="1B9B3392" w14:textId="2591398D" w:rsidR="00461F23" w:rsidRPr="00297995" w:rsidRDefault="00BF43FB" w:rsidP="00BF43FB">
      <w:pPr>
        <w:pStyle w:val="ListParagraph"/>
        <w:tabs>
          <w:tab w:val="left" w:pos="7200"/>
          <w:tab w:val="right" w:pos="9810"/>
        </w:tabs>
        <w:ind w:left="1350" w:right="180"/>
        <w:rPr>
          <w:rFonts w:cstheme="minorHAnsi"/>
        </w:rPr>
      </w:pPr>
      <w:r w:rsidRPr="00297995">
        <w:rPr>
          <w:rFonts w:cstheme="minorHAnsi"/>
        </w:rPr>
        <w:t xml:space="preserve">Ethan Dunstan shared </w:t>
      </w:r>
      <w:r w:rsidR="006A11D4">
        <w:rPr>
          <w:rFonts w:cstheme="minorHAnsi"/>
        </w:rPr>
        <w:t xml:space="preserve">the Task Force met </w:t>
      </w:r>
      <w:r w:rsidR="00DB49CE">
        <w:rPr>
          <w:rFonts w:cstheme="minorHAnsi"/>
        </w:rPr>
        <w:t xml:space="preserve">on January 7, 2025, to discuss </w:t>
      </w:r>
      <w:r w:rsidR="00FA1751">
        <w:rPr>
          <w:rFonts w:cstheme="minorHAnsi"/>
        </w:rPr>
        <w:t xml:space="preserve">the </w:t>
      </w:r>
      <w:r w:rsidR="00FA1751" w:rsidRPr="00297995">
        <w:rPr>
          <w:rFonts w:cstheme="minorHAnsi"/>
        </w:rPr>
        <w:t>Rivanna</w:t>
      </w:r>
      <w:r w:rsidR="00F13028" w:rsidRPr="00297995">
        <w:rPr>
          <w:rFonts w:cstheme="minorHAnsi"/>
        </w:rPr>
        <w:t xml:space="preserve"> </w:t>
      </w:r>
      <w:r w:rsidR="00DD69F2" w:rsidRPr="00297995">
        <w:rPr>
          <w:rFonts w:cstheme="minorHAnsi"/>
        </w:rPr>
        <w:t xml:space="preserve">Futures </w:t>
      </w:r>
      <w:r w:rsidR="00F13028" w:rsidRPr="00297995">
        <w:rPr>
          <w:rFonts w:cstheme="minorHAnsi"/>
        </w:rPr>
        <w:t>Site proposal</w:t>
      </w:r>
      <w:r w:rsidR="00DD69F2" w:rsidRPr="00297995">
        <w:rPr>
          <w:rFonts w:cstheme="minorHAnsi"/>
        </w:rPr>
        <w:t xml:space="preserve"> </w:t>
      </w:r>
      <w:r w:rsidR="00F13028" w:rsidRPr="00297995">
        <w:rPr>
          <w:rFonts w:cstheme="minorHAnsi"/>
        </w:rPr>
        <w:t xml:space="preserve">as well as </w:t>
      </w:r>
      <w:r w:rsidR="00DB49CE">
        <w:rPr>
          <w:rFonts w:cstheme="minorHAnsi"/>
        </w:rPr>
        <w:t>discuss the proposed draft</w:t>
      </w:r>
      <w:r w:rsidR="00DB49CE" w:rsidRPr="00297995">
        <w:rPr>
          <w:rFonts w:cstheme="minorHAnsi"/>
        </w:rPr>
        <w:t xml:space="preserve"> </w:t>
      </w:r>
      <w:r w:rsidR="009725AF" w:rsidRPr="00297995">
        <w:rPr>
          <w:rFonts w:cstheme="minorHAnsi"/>
        </w:rPr>
        <w:t xml:space="preserve">definition of </w:t>
      </w:r>
      <w:r w:rsidR="00DD69F2" w:rsidRPr="00297995">
        <w:rPr>
          <w:rFonts w:cstheme="minorHAnsi"/>
        </w:rPr>
        <w:t>“</w:t>
      </w:r>
      <w:r w:rsidR="009725AF" w:rsidRPr="00297995">
        <w:rPr>
          <w:rFonts w:cstheme="minorHAnsi"/>
        </w:rPr>
        <w:t>regionally significant sites</w:t>
      </w:r>
      <w:r w:rsidRPr="00297995">
        <w:rPr>
          <w:rFonts w:cstheme="minorHAnsi"/>
        </w:rPr>
        <w:t>.”</w:t>
      </w:r>
      <w:r w:rsidR="00F50C0B" w:rsidRPr="00297995">
        <w:rPr>
          <w:rFonts w:cstheme="minorHAnsi"/>
        </w:rPr>
        <w:t xml:space="preserve"> </w:t>
      </w:r>
    </w:p>
    <w:p w14:paraId="75BE6A5C" w14:textId="40D73CE0" w:rsidR="00BF43FB" w:rsidRPr="00297995" w:rsidRDefault="00461F23" w:rsidP="006B416F">
      <w:pPr>
        <w:pStyle w:val="ListParagraph"/>
        <w:numPr>
          <w:ilvl w:val="1"/>
          <w:numId w:val="1"/>
        </w:numPr>
        <w:tabs>
          <w:tab w:val="left" w:pos="7200"/>
          <w:tab w:val="right" w:pos="9810"/>
        </w:tabs>
        <w:ind w:right="180"/>
        <w:rPr>
          <w:rFonts w:cstheme="minorHAnsi"/>
        </w:rPr>
      </w:pPr>
      <w:r w:rsidRPr="00297995">
        <w:rPr>
          <w:rFonts w:cstheme="minorHAnsi"/>
          <w:b/>
          <w:bCs/>
        </w:rPr>
        <w:t>Talent Development</w:t>
      </w:r>
      <w:r w:rsidR="0019240D" w:rsidRPr="00A165E4">
        <w:rPr>
          <w:rFonts w:cstheme="minorHAnsi"/>
          <w:b/>
          <w:bCs/>
        </w:rPr>
        <w:t xml:space="preserve"> </w:t>
      </w:r>
      <w:r w:rsidR="00DB49CE" w:rsidRPr="00A165E4">
        <w:rPr>
          <w:rFonts w:cstheme="minorHAnsi"/>
          <w:b/>
          <w:bCs/>
        </w:rPr>
        <w:t>Task Force</w:t>
      </w:r>
    </w:p>
    <w:p w14:paraId="289D3B11" w14:textId="3CE88B99" w:rsidR="00461F23" w:rsidRPr="00297995" w:rsidRDefault="00936E86" w:rsidP="00BF43FB">
      <w:pPr>
        <w:pStyle w:val="ListParagraph"/>
        <w:tabs>
          <w:tab w:val="left" w:pos="7200"/>
          <w:tab w:val="right" w:pos="9810"/>
        </w:tabs>
        <w:ind w:left="1350" w:right="180"/>
        <w:rPr>
          <w:rFonts w:cstheme="minorHAnsi"/>
        </w:rPr>
      </w:pPr>
      <w:r>
        <w:rPr>
          <w:rFonts w:cstheme="minorHAnsi"/>
        </w:rPr>
        <w:t>No report.</w:t>
      </w:r>
    </w:p>
    <w:p w14:paraId="7FD7A1A5" w14:textId="77777777" w:rsidR="00BF43FB" w:rsidRPr="00297995" w:rsidRDefault="00C802E1" w:rsidP="006B416F">
      <w:pPr>
        <w:pStyle w:val="ListParagraph"/>
        <w:numPr>
          <w:ilvl w:val="1"/>
          <w:numId w:val="1"/>
        </w:numPr>
        <w:tabs>
          <w:tab w:val="left" w:pos="7200"/>
          <w:tab w:val="right" w:pos="9810"/>
        </w:tabs>
        <w:ind w:right="180"/>
        <w:rPr>
          <w:rFonts w:cstheme="minorHAnsi"/>
          <w:color w:val="70AD47" w:themeColor="accent6"/>
        </w:rPr>
      </w:pPr>
      <w:r w:rsidRPr="00297995">
        <w:rPr>
          <w:rFonts w:cstheme="minorHAnsi"/>
          <w:b/>
          <w:bCs/>
        </w:rPr>
        <w:t>Nominating Committee</w:t>
      </w:r>
      <w:r w:rsidR="000E1BC5" w:rsidRPr="00297995">
        <w:rPr>
          <w:rFonts w:cstheme="minorHAnsi"/>
        </w:rPr>
        <w:t xml:space="preserve"> </w:t>
      </w:r>
    </w:p>
    <w:p w14:paraId="44CF6A09" w14:textId="4D0C6204" w:rsidR="00E72EAF" w:rsidRPr="00297995" w:rsidRDefault="00936E86" w:rsidP="00936E86">
      <w:pPr>
        <w:pStyle w:val="ListParagraph"/>
        <w:tabs>
          <w:tab w:val="left" w:pos="7200"/>
          <w:tab w:val="right" w:pos="9810"/>
        </w:tabs>
        <w:ind w:left="1350" w:right="180"/>
      </w:pPr>
      <w:r w:rsidRPr="00936E86">
        <w:t xml:space="preserve">Ethan </w:t>
      </w:r>
      <w:r w:rsidRPr="00936E86">
        <w:rPr>
          <w:rFonts w:cstheme="minorHAnsi"/>
        </w:rPr>
        <w:t>Dunstan</w:t>
      </w:r>
      <w:r w:rsidRPr="00936E86">
        <w:t xml:space="preserve"> announced that the Nominating Committee will soon start the nomination process for the Annual Slate. Members are encouraged to ask questions or express interest in roles.</w:t>
      </w:r>
      <w:r w:rsidR="002258E3" w:rsidRPr="00297995">
        <w:t xml:space="preserve"> </w:t>
      </w:r>
    </w:p>
    <w:p w14:paraId="13FDC8F7" w14:textId="77777777" w:rsidR="00BF43FB" w:rsidRPr="00297995" w:rsidRDefault="00802334" w:rsidP="006B416F">
      <w:pPr>
        <w:pStyle w:val="ListParagraph"/>
        <w:numPr>
          <w:ilvl w:val="1"/>
          <w:numId w:val="1"/>
        </w:numPr>
        <w:tabs>
          <w:tab w:val="left" w:pos="7200"/>
          <w:tab w:val="right" w:pos="9810"/>
        </w:tabs>
        <w:ind w:right="180"/>
        <w:rPr>
          <w:rFonts w:cstheme="minorHAnsi"/>
        </w:rPr>
      </w:pPr>
      <w:r w:rsidRPr="00297995">
        <w:rPr>
          <w:rFonts w:cstheme="minorHAnsi"/>
          <w:b/>
          <w:bCs/>
        </w:rPr>
        <w:t>Chair</w:t>
      </w:r>
      <w:r w:rsidR="00254DAA" w:rsidRPr="00297995">
        <w:rPr>
          <w:rFonts w:cstheme="minorHAnsi"/>
          <w:b/>
          <w:bCs/>
        </w:rPr>
        <w:t xml:space="preserve"> &amp; Executive Committee</w:t>
      </w:r>
      <w:r w:rsidR="00254DAA" w:rsidRPr="00297995">
        <w:rPr>
          <w:rFonts w:cstheme="minorHAnsi"/>
        </w:rPr>
        <w:t xml:space="preserve"> </w:t>
      </w:r>
    </w:p>
    <w:p w14:paraId="45B3C24C" w14:textId="3770CE41" w:rsidR="004634EF" w:rsidRPr="003E0CC3" w:rsidRDefault="003E0CC3" w:rsidP="003E0CC3">
      <w:pPr>
        <w:pStyle w:val="ListParagraph"/>
        <w:tabs>
          <w:tab w:val="left" w:pos="7200"/>
          <w:tab w:val="right" w:pos="9810"/>
        </w:tabs>
        <w:ind w:left="1350" w:right="180"/>
      </w:pPr>
      <w:r w:rsidRPr="003E0CC3">
        <w:t xml:space="preserve">Ethan Dunstan reported that another Growth Plan Update is due this year. He noted that a timeline for this effort was included in the packet, and activities will commence once DHCD delivers the data set in late January. Referring to the link on the agenda, Ethan Dunstan recommended that members take time to follow </w:t>
      </w:r>
      <w:r w:rsidR="001D0835">
        <w:t>the</w:t>
      </w:r>
      <w:r w:rsidRPr="003E0CC3">
        <w:t xml:space="preserve"> link </w:t>
      </w:r>
      <w:r>
        <w:t>on the agenda</w:t>
      </w:r>
      <w:r w:rsidR="008675F0">
        <w:t xml:space="preserve"> to review the GO Virginia Program </w:t>
      </w:r>
      <w:r w:rsidR="001D0835">
        <w:t>review tool.</w:t>
      </w:r>
      <w:r w:rsidR="008675F0">
        <w:t xml:space="preserve"> </w:t>
      </w:r>
      <w:r w:rsidRPr="003E0CC3">
        <w:t>Ethan Dunstan also noted that the Executive Committee met on January 7, 2025, and discussed engaging council members in project development and management through Task Force activities.</w:t>
      </w:r>
    </w:p>
    <w:p w14:paraId="4E35B074" w14:textId="7DAD18C7" w:rsidR="001B7ECB" w:rsidRPr="00297995" w:rsidRDefault="001B7ECB" w:rsidP="006B416F">
      <w:pPr>
        <w:pStyle w:val="ListParagraph"/>
        <w:tabs>
          <w:tab w:val="left" w:pos="7200"/>
          <w:tab w:val="right" w:pos="9810"/>
        </w:tabs>
        <w:ind w:left="1350" w:right="180"/>
        <w:rPr>
          <w:rFonts w:cstheme="minorHAnsi"/>
        </w:rPr>
      </w:pPr>
    </w:p>
    <w:p w14:paraId="33E7D8F9" w14:textId="0B62296C" w:rsidR="00E80F48" w:rsidRPr="00297995" w:rsidRDefault="00536001" w:rsidP="006B416F">
      <w:pPr>
        <w:pStyle w:val="ListParagraph"/>
        <w:numPr>
          <w:ilvl w:val="0"/>
          <w:numId w:val="1"/>
        </w:numPr>
        <w:tabs>
          <w:tab w:val="right" w:pos="9810"/>
        </w:tabs>
        <w:ind w:right="180"/>
        <w:rPr>
          <w:rFonts w:cstheme="minorHAnsi"/>
          <w:b/>
        </w:rPr>
      </w:pPr>
      <w:r w:rsidRPr="00297995">
        <w:rPr>
          <w:rFonts w:cstheme="minorHAnsi"/>
          <w:b/>
        </w:rPr>
        <w:t>Proposal</w:t>
      </w:r>
      <w:r w:rsidR="00E80F48" w:rsidRPr="00297995">
        <w:rPr>
          <w:rFonts w:cstheme="minorHAnsi"/>
          <w:b/>
        </w:rPr>
        <w:t xml:space="preserve"> Review – ACTION</w:t>
      </w:r>
      <w:r w:rsidR="00F11BDA" w:rsidRPr="00297995">
        <w:rPr>
          <w:rFonts w:cstheme="minorHAnsi"/>
          <w:b/>
        </w:rPr>
        <w:t xml:space="preserve"> </w:t>
      </w:r>
      <w:r w:rsidR="00CB7F10" w:rsidRPr="00297995">
        <w:rPr>
          <w:rFonts w:cstheme="minorHAnsi"/>
          <w:b/>
        </w:rPr>
        <w:t>ITEM</w:t>
      </w:r>
    </w:p>
    <w:p w14:paraId="32C2A186" w14:textId="7EF7EB31" w:rsidR="00BD4C1E" w:rsidRDefault="00CB7F10" w:rsidP="009464E9">
      <w:pPr>
        <w:pStyle w:val="ListParagraph"/>
        <w:tabs>
          <w:tab w:val="right" w:pos="9810"/>
        </w:tabs>
        <w:ind w:left="630" w:right="180"/>
        <w:rPr>
          <w:rFonts w:cstheme="minorHAnsi"/>
          <w:bCs/>
        </w:rPr>
      </w:pPr>
      <w:r w:rsidRPr="00297995">
        <w:rPr>
          <w:rFonts w:cstheme="minorHAnsi"/>
          <w:bCs/>
        </w:rPr>
        <w:t>Ethan Dunstan thanked</w:t>
      </w:r>
      <w:r w:rsidR="00BD4C1E" w:rsidRPr="00297995">
        <w:rPr>
          <w:rFonts w:cstheme="minorHAnsi"/>
          <w:bCs/>
        </w:rPr>
        <w:t xml:space="preserve"> the </w:t>
      </w:r>
      <w:r w:rsidR="004A60FC">
        <w:rPr>
          <w:rFonts w:cstheme="minorHAnsi"/>
          <w:bCs/>
        </w:rPr>
        <w:t>C</w:t>
      </w:r>
      <w:r w:rsidR="00BD4C1E" w:rsidRPr="00297995">
        <w:rPr>
          <w:rFonts w:cstheme="minorHAnsi"/>
          <w:bCs/>
        </w:rPr>
        <w:t xml:space="preserve">ouncil </w:t>
      </w:r>
      <w:r w:rsidR="004A60FC">
        <w:rPr>
          <w:rFonts w:cstheme="minorHAnsi"/>
          <w:bCs/>
        </w:rPr>
        <w:t>M</w:t>
      </w:r>
      <w:r w:rsidR="00BD4C1E" w:rsidRPr="00297995">
        <w:rPr>
          <w:rFonts w:cstheme="minorHAnsi"/>
          <w:bCs/>
        </w:rPr>
        <w:t xml:space="preserve">embers </w:t>
      </w:r>
      <w:r w:rsidRPr="00297995">
        <w:rPr>
          <w:rFonts w:cstheme="minorHAnsi"/>
          <w:bCs/>
        </w:rPr>
        <w:t xml:space="preserve">who </w:t>
      </w:r>
      <w:r w:rsidR="00204774" w:rsidRPr="00297995">
        <w:rPr>
          <w:rFonts w:cstheme="minorHAnsi"/>
          <w:bCs/>
        </w:rPr>
        <w:t xml:space="preserve">scored proposals:  </w:t>
      </w:r>
      <w:r w:rsidR="00857422" w:rsidRPr="00297995">
        <w:rPr>
          <w:rFonts w:cstheme="minorHAnsi"/>
          <w:bCs/>
        </w:rPr>
        <w:t>Christine Jacobs, Paige Read, Jean Runyon, Andy Wade, Patrick Mauney, Gizelle Curtis, Brandon Payne,</w:t>
      </w:r>
      <w:r w:rsidR="00AD17A7" w:rsidRPr="00297995">
        <w:rPr>
          <w:rFonts w:cstheme="minorHAnsi"/>
          <w:bCs/>
        </w:rPr>
        <w:t xml:space="preserve"> </w:t>
      </w:r>
      <w:r w:rsidR="003E0E2B" w:rsidRPr="00297995">
        <w:rPr>
          <w:rFonts w:cstheme="minorHAnsi"/>
          <w:bCs/>
        </w:rPr>
        <w:t>and</w:t>
      </w:r>
      <w:r w:rsidR="00A607DF" w:rsidRPr="00297995">
        <w:rPr>
          <w:rFonts w:cstheme="minorHAnsi"/>
          <w:bCs/>
        </w:rPr>
        <w:t xml:space="preserve"> Francoise</w:t>
      </w:r>
      <w:r w:rsidR="00174118" w:rsidRPr="00297995">
        <w:rPr>
          <w:rFonts w:cstheme="minorHAnsi"/>
          <w:bCs/>
        </w:rPr>
        <w:t xml:space="preserve"> </w:t>
      </w:r>
      <w:proofErr w:type="spellStart"/>
      <w:r w:rsidR="00174118" w:rsidRPr="00297995">
        <w:rPr>
          <w:rFonts w:cstheme="minorHAnsi"/>
          <w:bCs/>
        </w:rPr>
        <w:t>Seillier</w:t>
      </w:r>
      <w:r w:rsidR="00502C52" w:rsidRPr="00297995">
        <w:rPr>
          <w:rFonts w:cstheme="minorHAnsi"/>
          <w:bCs/>
        </w:rPr>
        <w:t>-Moiseiwitch</w:t>
      </w:r>
      <w:proofErr w:type="spellEnd"/>
      <w:r w:rsidR="00502C52" w:rsidRPr="00297995">
        <w:rPr>
          <w:rFonts w:cstheme="minorHAnsi"/>
          <w:bCs/>
        </w:rPr>
        <w:t>.</w:t>
      </w:r>
      <w:r w:rsidR="00793D80" w:rsidRPr="00297995">
        <w:rPr>
          <w:rFonts w:cstheme="minorHAnsi"/>
          <w:bCs/>
        </w:rPr>
        <w:t xml:space="preserve"> </w:t>
      </w:r>
      <w:r w:rsidR="00A834F0" w:rsidRPr="00A834F0">
        <w:t>The Sites project received 7 reviews, while the Growing Existing Business project received 3 reviews.</w:t>
      </w:r>
      <w:r w:rsidR="00793D80" w:rsidRPr="00297995">
        <w:rPr>
          <w:rFonts w:cstheme="minorHAnsi"/>
          <w:bCs/>
        </w:rPr>
        <w:t xml:space="preserve"> </w:t>
      </w:r>
    </w:p>
    <w:p w14:paraId="3D6C8AA7" w14:textId="77777777" w:rsidR="003B445D" w:rsidRPr="00297995" w:rsidRDefault="003B445D" w:rsidP="003B445D">
      <w:pPr>
        <w:pStyle w:val="ListParagraph"/>
        <w:tabs>
          <w:tab w:val="right" w:pos="9810"/>
        </w:tabs>
        <w:ind w:left="630" w:right="180"/>
        <w:rPr>
          <w:rFonts w:cstheme="minorHAnsi"/>
          <w:bCs/>
        </w:rPr>
      </w:pPr>
    </w:p>
    <w:p w14:paraId="3D44DE64" w14:textId="0C73CA2F" w:rsidR="00BD2988" w:rsidRDefault="00970D48" w:rsidP="006B416F">
      <w:pPr>
        <w:pStyle w:val="ListParagraph"/>
        <w:numPr>
          <w:ilvl w:val="1"/>
          <w:numId w:val="1"/>
        </w:numPr>
        <w:tabs>
          <w:tab w:val="left" w:pos="7200"/>
          <w:tab w:val="right" w:pos="9810"/>
        </w:tabs>
        <w:ind w:right="180"/>
        <w:rPr>
          <w:rFonts w:cstheme="minorHAnsi"/>
          <w:bCs/>
        </w:rPr>
      </w:pPr>
      <w:r w:rsidRPr="00970D48">
        <w:rPr>
          <w:b/>
        </w:rPr>
        <w:t>Rivanna Futures (Sites):</w:t>
      </w:r>
      <w:r w:rsidRPr="00970D48">
        <w:t xml:space="preserve"> Shannon Holland reported that the Albemarle County Economic Development office is leading the Rivanna Futures proposal with Greene County and Charlottesville, which are providing support and participating on an advisory board. CVPED is also on the advisory board. The proposal requests $613,57</w:t>
      </w:r>
      <w:r w:rsidR="00581630">
        <w:t>0</w:t>
      </w:r>
      <w:r w:rsidRPr="00970D48">
        <w:t xml:space="preserve"> to advance 172 acres in northern Albemarle from Tier 3 to Tier 4. This project aligns with the Region 9 Growth Plan's goals of site development for target sectors and supports the CEDS Plan Super Regional Strategies. Reviewers noted it meets GO Virginia's goals of higher-paying jobs, out-of-state investment, transformative projects, and regional collaboration.</w:t>
      </w:r>
      <w:r w:rsidR="00F851DE" w:rsidRPr="00297995">
        <w:rPr>
          <w:rFonts w:cstheme="minorHAnsi"/>
          <w:bCs/>
        </w:rPr>
        <w:t xml:space="preserve"> </w:t>
      </w:r>
    </w:p>
    <w:p w14:paraId="293D22B2" w14:textId="77777777" w:rsidR="00BD2988" w:rsidRPr="00BD2988" w:rsidRDefault="00BD2988" w:rsidP="00BD2988">
      <w:pPr>
        <w:pStyle w:val="ListParagraph"/>
        <w:tabs>
          <w:tab w:val="left" w:pos="7200"/>
          <w:tab w:val="right" w:pos="9810"/>
        </w:tabs>
        <w:ind w:left="1350" w:right="180"/>
        <w:rPr>
          <w:rFonts w:cstheme="minorHAnsi"/>
          <w:bCs/>
        </w:rPr>
      </w:pPr>
    </w:p>
    <w:p w14:paraId="3382C252" w14:textId="161470EE" w:rsidR="009730EE" w:rsidRPr="00297995" w:rsidRDefault="00BD2988" w:rsidP="00BD2988">
      <w:pPr>
        <w:pStyle w:val="ListParagraph"/>
        <w:tabs>
          <w:tab w:val="left" w:pos="7200"/>
          <w:tab w:val="right" w:pos="9810"/>
        </w:tabs>
        <w:ind w:left="1350" w:right="180"/>
        <w:rPr>
          <w:rFonts w:cstheme="minorHAnsi"/>
          <w:bCs/>
        </w:rPr>
      </w:pPr>
      <w:r w:rsidRPr="00BD2988">
        <w:t>These updates were provided following the Task Force review:</w:t>
      </w:r>
      <w:r w:rsidR="00CA7CFC">
        <w:rPr>
          <w:rFonts w:cstheme="minorHAnsi"/>
          <w:bCs/>
        </w:rPr>
        <w:t xml:space="preserve"> </w:t>
      </w:r>
    </w:p>
    <w:p w14:paraId="7B3A1122" w14:textId="17B7802F" w:rsidR="00CB7F10" w:rsidRPr="00297995" w:rsidRDefault="00CB7F10" w:rsidP="00CB7F10">
      <w:pPr>
        <w:pStyle w:val="ListParagraph"/>
        <w:numPr>
          <w:ilvl w:val="0"/>
          <w:numId w:val="9"/>
        </w:numPr>
        <w:tabs>
          <w:tab w:val="left" w:pos="1080"/>
        </w:tabs>
        <w:ind w:left="2250" w:right="180"/>
        <w:rPr>
          <w:rFonts w:cstheme="minorHAnsi"/>
        </w:rPr>
      </w:pPr>
      <w:r w:rsidRPr="00297995">
        <w:rPr>
          <w:rFonts w:cstheme="minorHAnsi"/>
        </w:rPr>
        <w:t xml:space="preserve">Update ROI: New ROI worksheets submitted along with a new IMPLAN study from Weldon Cooper </w:t>
      </w:r>
      <w:r w:rsidR="00D64581">
        <w:rPr>
          <w:rFonts w:cstheme="minorHAnsi"/>
        </w:rPr>
        <w:t xml:space="preserve">have been received. </w:t>
      </w:r>
      <w:r w:rsidRPr="00297995">
        <w:rPr>
          <w:rFonts w:cstheme="minorHAnsi"/>
        </w:rPr>
        <w:t xml:space="preserve"> </w:t>
      </w:r>
    </w:p>
    <w:p w14:paraId="5F4DAF25" w14:textId="30C72CD1" w:rsidR="00CB7F10" w:rsidRPr="00297995" w:rsidRDefault="00CB7F10" w:rsidP="00CB7F10">
      <w:pPr>
        <w:pStyle w:val="ListParagraph"/>
        <w:numPr>
          <w:ilvl w:val="0"/>
          <w:numId w:val="9"/>
        </w:numPr>
        <w:tabs>
          <w:tab w:val="left" w:pos="1080"/>
        </w:tabs>
        <w:ind w:left="2250" w:right="180"/>
        <w:rPr>
          <w:rFonts w:cstheme="minorHAnsi"/>
        </w:rPr>
      </w:pPr>
      <w:r w:rsidRPr="00297995">
        <w:rPr>
          <w:rFonts w:cstheme="minorHAnsi"/>
        </w:rPr>
        <w:t xml:space="preserve">The advisory committee </w:t>
      </w:r>
      <w:r w:rsidR="00D64581">
        <w:rPr>
          <w:rFonts w:cstheme="minorHAnsi"/>
        </w:rPr>
        <w:t>will meet</w:t>
      </w:r>
      <w:r w:rsidR="00D64581" w:rsidRPr="00297995">
        <w:rPr>
          <w:rFonts w:cstheme="minorHAnsi"/>
        </w:rPr>
        <w:t xml:space="preserve"> </w:t>
      </w:r>
      <w:r w:rsidRPr="00297995">
        <w:rPr>
          <w:rFonts w:cstheme="minorHAnsi"/>
        </w:rPr>
        <w:t>monthly</w:t>
      </w:r>
      <w:r w:rsidR="00D64581">
        <w:rPr>
          <w:rFonts w:cstheme="minorHAnsi"/>
        </w:rPr>
        <w:t xml:space="preserve"> though that have already </w:t>
      </w:r>
      <w:proofErr w:type="gramStart"/>
      <w:r w:rsidR="00D64581">
        <w:rPr>
          <w:rFonts w:cstheme="minorHAnsi"/>
        </w:rPr>
        <w:t>been meeting</w:t>
      </w:r>
      <w:proofErr w:type="gramEnd"/>
      <w:r w:rsidR="00D64581">
        <w:rPr>
          <w:rFonts w:cstheme="minorHAnsi"/>
        </w:rPr>
        <w:t xml:space="preserve"> to some degree now</w:t>
      </w:r>
      <w:r w:rsidRPr="00297995">
        <w:rPr>
          <w:rFonts w:cstheme="minorHAnsi"/>
        </w:rPr>
        <w:t xml:space="preserve">. </w:t>
      </w:r>
      <w:r w:rsidR="00D64581">
        <w:rPr>
          <w:rFonts w:cstheme="minorHAnsi"/>
        </w:rPr>
        <w:t xml:space="preserve">It was shared </w:t>
      </w:r>
      <w:r w:rsidR="00DC2F1A">
        <w:rPr>
          <w:rFonts w:cstheme="minorHAnsi"/>
        </w:rPr>
        <w:t xml:space="preserve">that </w:t>
      </w:r>
      <w:r w:rsidR="00DC2F1A" w:rsidRPr="00297995">
        <w:rPr>
          <w:rFonts w:cstheme="minorHAnsi"/>
        </w:rPr>
        <w:t>the</w:t>
      </w:r>
      <w:r w:rsidRPr="00297995">
        <w:rPr>
          <w:rFonts w:cstheme="minorHAnsi"/>
        </w:rPr>
        <w:t xml:space="preserve"> CVPED Executive Committee, </w:t>
      </w:r>
      <w:r w:rsidR="00D64581">
        <w:rPr>
          <w:rFonts w:cstheme="minorHAnsi"/>
        </w:rPr>
        <w:t xml:space="preserve">and the CVPED Board, that include </w:t>
      </w:r>
      <w:r w:rsidR="00970D48">
        <w:rPr>
          <w:rFonts w:cstheme="minorHAnsi"/>
        </w:rPr>
        <w:t>Administrators</w:t>
      </w:r>
      <w:r w:rsidR="00D64581">
        <w:rPr>
          <w:rFonts w:cstheme="minorHAnsi"/>
        </w:rPr>
        <w:t xml:space="preserve"> from 9 local </w:t>
      </w:r>
      <w:r w:rsidR="00CA7CFC">
        <w:rPr>
          <w:rFonts w:cstheme="minorHAnsi"/>
        </w:rPr>
        <w:t>governments, supports</w:t>
      </w:r>
      <w:r w:rsidR="00D64581">
        <w:rPr>
          <w:rFonts w:cstheme="minorHAnsi"/>
        </w:rPr>
        <w:t xml:space="preserve"> this proposal. </w:t>
      </w:r>
    </w:p>
    <w:p w14:paraId="6B742E23" w14:textId="69AB227D" w:rsidR="00CB7F10" w:rsidRPr="00297995" w:rsidRDefault="00CB7F10" w:rsidP="00CB7F10">
      <w:pPr>
        <w:pStyle w:val="ListParagraph"/>
        <w:numPr>
          <w:ilvl w:val="0"/>
          <w:numId w:val="9"/>
        </w:numPr>
        <w:tabs>
          <w:tab w:val="left" w:pos="1080"/>
        </w:tabs>
        <w:ind w:left="2250" w:right="180"/>
        <w:rPr>
          <w:rFonts w:cstheme="minorHAnsi"/>
        </w:rPr>
      </w:pPr>
      <w:r w:rsidRPr="00297995">
        <w:rPr>
          <w:rFonts w:cstheme="minorHAnsi"/>
        </w:rPr>
        <w:t xml:space="preserve">Line and Grade has a term contract with Albemarle </w:t>
      </w:r>
      <w:r w:rsidR="00E075B5">
        <w:rPr>
          <w:rFonts w:cstheme="minorHAnsi"/>
        </w:rPr>
        <w:t xml:space="preserve">County </w:t>
      </w:r>
      <w:r w:rsidRPr="00297995">
        <w:rPr>
          <w:rFonts w:cstheme="minorHAnsi"/>
        </w:rPr>
        <w:t xml:space="preserve">and </w:t>
      </w:r>
      <w:r w:rsidR="00D64581">
        <w:rPr>
          <w:rFonts w:cstheme="minorHAnsi"/>
        </w:rPr>
        <w:t>is</w:t>
      </w:r>
      <w:r w:rsidR="00D64581" w:rsidRPr="00297995">
        <w:rPr>
          <w:rFonts w:cstheme="minorHAnsi"/>
        </w:rPr>
        <w:t xml:space="preserve"> </w:t>
      </w:r>
      <w:r w:rsidRPr="00297995">
        <w:rPr>
          <w:rFonts w:cstheme="minorHAnsi"/>
        </w:rPr>
        <w:t xml:space="preserve">ready to go. </w:t>
      </w:r>
      <w:r w:rsidR="00E075B5">
        <w:rPr>
          <w:rFonts w:cstheme="minorHAnsi"/>
        </w:rPr>
        <w:t xml:space="preserve">The County </w:t>
      </w:r>
      <w:r w:rsidRPr="00297995">
        <w:rPr>
          <w:rFonts w:cstheme="minorHAnsi"/>
        </w:rPr>
        <w:t>is now working on a request for qualifications for</w:t>
      </w:r>
      <w:r w:rsidR="00D64581">
        <w:rPr>
          <w:rFonts w:cstheme="minorHAnsi"/>
        </w:rPr>
        <w:t xml:space="preserve"> the</w:t>
      </w:r>
      <w:r w:rsidR="00E075B5">
        <w:rPr>
          <w:rFonts w:cstheme="minorHAnsi"/>
        </w:rPr>
        <w:t xml:space="preserve"> </w:t>
      </w:r>
      <w:r w:rsidRPr="00297995">
        <w:rPr>
          <w:rFonts w:cstheme="minorHAnsi"/>
        </w:rPr>
        <w:t>next phases of work.</w:t>
      </w:r>
    </w:p>
    <w:p w14:paraId="0B2FDD97" w14:textId="50B94DCD" w:rsidR="00CB7F10" w:rsidRPr="00297995" w:rsidRDefault="00D64581" w:rsidP="00CB7F10">
      <w:pPr>
        <w:pStyle w:val="ListParagraph"/>
        <w:numPr>
          <w:ilvl w:val="0"/>
          <w:numId w:val="9"/>
        </w:numPr>
        <w:tabs>
          <w:tab w:val="left" w:pos="1080"/>
        </w:tabs>
        <w:ind w:left="2250" w:right="180"/>
        <w:rPr>
          <w:rFonts w:cstheme="minorHAnsi"/>
          <w:i/>
          <w:iCs/>
        </w:rPr>
      </w:pPr>
      <w:r>
        <w:rPr>
          <w:rFonts w:cstheme="minorHAnsi"/>
        </w:rPr>
        <w:t>VEDP recommended that GO Virginia be approached first to better prepare this site for greater funding via VBRSP. The applicant has about</w:t>
      </w:r>
      <w:r w:rsidR="00CB7F10" w:rsidRPr="00297995">
        <w:rPr>
          <w:rFonts w:cstheme="minorHAnsi"/>
        </w:rPr>
        <w:t xml:space="preserve"> $25M in articulated grant </w:t>
      </w:r>
      <w:r w:rsidR="00CB7F10" w:rsidRPr="00297995">
        <w:rPr>
          <w:rFonts w:cstheme="minorHAnsi"/>
        </w:rPr>
        <w:lastRenderedPageBreak/>
        <w:t xml:space="preserve">potential, but those funds require this work to be done or underway. The project team is pursuing MEI through the General Assembly due to </w:t>
      </w:r>
      <w:r w:rsidR="00D12E74" w:rsidRPr="00297995">
        <w:rPr>
          <w:rFonts w:cstheme="minorHAnsi"/>
        </w:rPr>
        <w:t>the amount</w:t>
      </w:r>
      <w:r w:rsidR="00CB7F10" w:rsidRPr="00297995">
        <w:rPr>
          <w:rFonts w:cstheme="minorHAnsi"/>
        </w:rPr>
        <w:t xml:space="preserve"> needed as well as working with VEDP. They are also working with VEDP on EDAP </w:t>
      </w:r>
      <w:r w:rsidR="00D12E74" w:rsidRPr="00297995">
        <w:rPr>
          <w:rFonts w:cstheme="minorHAnsi"/>
        </w:rPr>
        <w:t>funding,</w:t>
      </w:r>
      <w:r w:rsidR="00CB7F10" w:rsidRPr="00297995">
        <w:rPr>
          <w:rFonts w:cstheme="minorHAnsi"/>
        </w:rPr>
        <w:t xml:space="preserve"> but this will not affect the dollar amount requested from GO Virginia, again due to funding needs. </w:t>
      </w:r>
    </w:p>
    <w:p w14:paraId="58146E7A" w14:textId="6FEA8162" w:rsidR="00CB7F10" w:rsidRPr="00297995" w:rsidRDefault="00CB7F10" w:rsidP="00B03EDA">
      <w:pPr>
        <w:pStyle w:val="ListParagraph"/>
        <w:numPr>
          <w:ilvl w:val="0"/>
          <w:numId w:val="9"/>
        </w:numPr>
        <w:tabs>
          <w:tab w:val="left" w:pos="1080"/>
        </w:tabs>
        <w:ind w:left="2250" w:right="180"/>
        <w:rPr>
          <w:rFonts w:cstheme="minorHAnsi"/>
        </w:rPr>
      </w:pPr>
      <w:proofErr w:type="gramStart"/>
      <w:r w:rsidRPr="00297995">
        <w:rPr>
          <w:rFonts w:cstheme="minorHAnsi"/>
        </w:rPr>
        <w:t>Applicant is</w:t>
      </w:r>
      <w:proofErr w:type="gramEnd"/>
      <w:r w:rsidRPr="00297995">
        <w:rPr>
          <w:rFonts w:cstheme="minorHAnsi"/>
        </w:rPr>
        <w:t xml:space="preserve"> in contact with REC regularly and have an in-depth meeting soo</w:t>
      </w:r>
      <w:r w:rsidR="00192CF8">
        <w:rPr>
          <w:rFonts w:cstheme="minorHAnsi"/>
        </w:rPr>
        <w:t xml:space="preserve">n. The applicant is also </w:t>
      </w:r>
      <w:r w:rsidR="00DC2F1A">
        <w:rPr>
          <w:rFonts w:cstheme="minorHAnsi"/>
        </w:rPr>
        <w:t xml:space="preserve">pursuing </w:t>
      </w:r>
      <w:r w:rsidR="00DC2F1A" w:rsidRPr="00297995">
        <w:rPr>
          <w:rFonts w:cstheme="minorHAnsi"/>
        </w:rPr>
        <w:t>redundant</w:t>
      </w:r>
      <w:r w:rsidRPr="00297995">
        <w:rPr>
          <w:rFonts w:cstheme="minorHAnsi"/>
        </w:rPr>
        <w:t xml:space="preserve"> power </w:t>
      </w:r>
      <w:r w:rsidR="00192CF8">
        <w:rPr>
          <w:rFonts w:cstheme="minorHAnsi"/>
        </w:rPr>
        <w:t xml:space="preserve">and broadband at the site. </w:t>
      </w:r>
      <w:r w:rsidR="00192CF8" w:rsidRPr="00297995">
        <w:rPr>
          <w:rFonts w:cstheme="minorHAnsi"/>
        </w:rPr>
        <w:t xml:space="preserve"> </w:t>
      </w:r>
    </w:p>
    <w:p w14:paraId="0C99895F" w14:textId="6DA6DF17" w:rsidR="00B03956" w:rsidRDefault="008E79AB" w:rsidP="00B03956">
      <w:pPr>
        <w:pStyle w:val="ListParagraph"/>
        <w:numPr>
          <w:ilvl w:val="0"/>
          <w:numId w:val="11"/>
        </w:numPr>
      </w:pPr>
      <w:r>
        <w:t xml:space="preserve">Discussion of the project included: </w:t>
      </w:r>
    </w:p>
    <w:p w14:paraId="7937C6F8" w14:textId="77777777" w:rsidR="00B03956" w:rsidRDefault="00B03956" w:rsidP="00D12E74">
      <w:pPr>
        <w:pStyle w:val="ListParagraph"/>
        <w:numPr>
          <w:ilvl w:val="1"/>
          <w:numId w:val="11"/>
        </w:numPr>
      </w:pPr>
      <w:r>
        <w:t>The Task Force's general support for the project, awarding it a high average score.</w:t>
      </w:r>
    </w:p>
    <w:p w14:paraId="6BD9008B" w14:textId="77777777" w:rsidR="00B03956" w:rsidRDefault="00B03956" w:rsidP="00D12E74">
      <w:pPr>
        <w:pStyle w:val="ListParagraph"/>
        <w:numPr>
          <w:ilvl w:val="1"/>
          <w:numId w:val="11"/>
        </w:numPr>
      </w:pPr>
      <w:r>
        <w:t>The county's purchase of 462 acres and the conceptual development of 172 acres, with Phase 1 encompassing the initial 50 acres.</w:t>
      </w:r>
    </w:p>
    <w:p w14:paraId="7EF6B66D" w14:textId="08536C2C" w:rsidR="00B03956" w:rsidRDefault="00B03956" w:rsidP="00D12E74">
      <w:pPr>
        <w:pStyle w:val="ListParagraph"/>
        <w:numPr>
          <w:ilvl w:val="1"/>
          <w:numId w:val="11"/>
        </w:numPr>
      </w:pPr>
      <w:r>
        <w:t xml:space="preserve">The project's current classification </w:t>
      </w:r>
      <w:r w:rsidR="00DC2F1A">
        <w:t>is</w:t>
      </w:r>
      <w:r>
        <w:t xml:space="preserve"> Tier 3, with a goal to reach Tier 4.</w:t>
      </w:r>
    </w:p>
    <w:p w14:paraId="59C15D05" w14:textId="113D63A4" w:rsidR="00B03956" w:rsidRDefault="00B03956" w:rsidP="00D12E74">
      <w:pPr>
        <w:pStyle w:val="ListParagraph"/>
        <w:numPr>
          <w:ilvl w:val="1"/>
          <w:numId w:val="11"/>
        </w:numPr>
      </w:pPr>
      <w:r>
        <w:t xml:space="preserve">The county's application for funding from the Virginia Business Ready Sites Program </w:t>
      </w:r>
      <w:r w:rsidR="00CC6F05">
        <w:t>for a much larger amount to “move dirt”</w:t>
      </w:r>
      <w:r w:rsidR="002B7A92">
        <w:t>.</w:t>
      </w:r>
    </w:p>
    <w:p w14:paraId="6A1A7888" w14:textId="77777777" w:rsidR="00B03956" w:rsidRDefault="00B03956" w:rsidP="00D12E74">
      <w:pPr>
        <w:pStyle w:val="ListParagraph"/>
        <w:numPr>
          <w:ilvl w:val="1"/>
          <w:numId w:val="11"/>
        </w:numPr>
      </w:pPr>
      <w:r>
        <w:t>The role of GO Virginia funding in advancing design efforts to enable prompt construction if additional funding is secured.</w:t>
      </w:r>
    </w:p>
    <w:p w14:paraId="148EF2F1" w14:textId="326C847C" w:rsidR="00B03956" w:rsidRDefault="00B03956" w:rsidP="00D12E74">
      <w:pPr>
        <w:pStyle w:val="ListParagraph"/>
        <w:numPr>
          <w:ilvl w:val="1"/>
          <w:numId w:val="11"/>
        </w:numPr>
      </w:pPr>
      <w:r>
        <w:t xml:space="preserve">Comparisons to the success of the </w:t>
      </w:r>
      <w:r w:rsidR="002B7A92">
        <w:t>Shannon Hill s</w:t>
      </w:r>
      <w:r>
        <w:t>ite</w:t>
      </w:r>
      <w:r w:rsidR="002B7A92">
        <w:t xml:space="preserve"> in Louisa County.</w:t>
      </w:r>
    </w:p>
    <w:p w14:paraId="4B0AD2DA" w14:textId="77777777" w:rsidR="00B03956" w:rsidRDefault="00B03956" w:rsidP="00D12E74">
      <w:pPr>
        <w:pStyle w:val="ListParagraph"/>
        <w:numPr>
          <w:ilvl w:val="1"/>
          <w:numId w:val="11"/>
        </w:numPr>
      </w:pPr>
      <w:r>
        <w:t>Concerns about allocating GO Virginia funds without confirmed VBRSP funding.</w:t>
      </w:r>
    </w:p>
    <w:p w14:paraId="7947E416" w14:textId="77777777" w:rsidR="00B03956" w:rsidRDefault="00B03956" w:rsidP="00D12E74">
      <w:pPr>
        <w:pStyle w:val="ListParagraph"/>
        <w:numPr>
          <w:ilvl w:val="1"/>
          <w:numId w:val="11"/>
        </w:numPr>
      </w:pPr>
      <w:r>
        <w:t>The project team's thoroughness, responsiveness, and confidence-inspiring efforts.</w:t>
      </w:r>
    </w:p>
    <w:p w14:paraId="4C739D1B" w14:textId="010CAD55" w:rsidR="002B7A92" w:rsidRDefault="00B03956" w:rsidP="00D12E74">
      <w:pPr>
        <w:pStyle w:val="ListParagraph"/>
        <w:numPr>
          <w:ilvl w:val="1"/>
          <w:numId w:val="11"/>
        </w:numPr>
      </w:pPr>
      <w:r>
        <w:t xml:space="preserve">The clear </w:t>
      </w:r>
      <w:proofErr w:type="gramStart"/>
      <w:r>
        <w:t>outlining</w:t>
      </w:r>
      <w:proofErr w:type="gramEnd"/>
      <w:r>
        <w:t xml:space="preserve"> of ROI and diligent risk mitigation efforts.</w:t>
      </w:r>
    </w:p>
    <w:p w14:paraId="1E319333" w14:textId="77777777" w:rsidR="00577901" w:rsidRPr="00297995" w:rsidRDefault="00577901" w:rsidP="006B416F">
      <w:pPr>
        <w:pStyle w:val="ListParagraph"/>
        <w:tabs>
          <w:tab w:val="left" w:pos="7200"/>
          <w:tab w:val="right" w:pos="9810"/>
        </w:tabs>
        <w:ind w:left="1350" w:right="180"/>
        <w:rPr>
          <w:rFonts w:cstheme="minorHAnsi"/>
          <w:bCs/>
          <w:color w:val="FF0000"/>
        </w:rPr>
      </w:pPr>
    </w:p>
    <w:p w14:paraId="5861C64B" w14:textId="5AA83282" w:rsidR="00E80F48" w:rsidRPr="00297995" w:rsidRDefault="00536001" w:rsidP="006B416F">
      <w:pPr>
        <w:pStyle w:val="ListParagraph"/>
        <w:numPr>
          <w:ilvl w:val="0"/>
          <w:numId w:val="1"/>
        </w:numPr>
        <w:tabs>
          <w:tab w:val="right" w:pos="9810"/>
        </w:tabs>
        <w:ind w:right="180"/>
        <w:rPr>
          <w:rFonts w:cstheme="minorHAnsi"/>
          <w:b/>
        </w:rPr>
      </w:pPr>
      <w:r w:rsidRPr="00297995">
        <w:rPr>
          <w:rFonts w:cstheme="minorHAnsi"/>
          <w:b/>
        </w:rPr>
        <w:t>Proposal</w:t>
      </w:r>
      <w:r w:rsidR="00E80F48" w:rsidRPr="00297995">
        <w:rPr>
          <w:rFonts w:cstheme="minorHAnsi"/>
          <w:b/>
        </w:rPr>
        <w:t xml:space="preserve"> Review – ACTION</w:t>
      </w:r>
      <w:r w:rsidR="00F11BDA" w:rsidRPr="00297995">
        <w:rPr>
          <w:rFonts w:cstheme="minorHAnsi"/>
          <w:b/>
        </w:rPr>
        <w:t xml:space="preserve"> </w:t>
      </w:r>
      <w:r w:rsidR="00B03EDA" w:rsidRPr="00297995">
        <w:rPr>
          <w:rFonts w:cstheme="minorHAnsi"/>
          <w:b/>
        </w:rPr>
        <w:t>ITEM</w:t>
      </w:r>
    </w:p>
    <w:p w14:paraId="5D273BED" w14:textId="77777777" w:rsidR="00BD2988" w:rsidRPr="00BD2988" w:rsidRDefault="005C160A" w:rsidP="00BD2988">
      <w:pPr>
        <w:pStyle w:val="ListParagraph"/>
        <w:numPr>
          <w:ilvl w:val="1"/>
          <w:numId w:val="1"/>
        </w:numPr>
        <w:tabs>
          <w:tab w:val="left" w:pos="7200"/>
          <w:tab w:val="right" w:pos="9810"/>
        </w:tabs>
        <w:ind w:right="180"/>
        <w:rPr>
          <w:rFonts w:cstheme="minorHAnsi"/>
          <w:bCs/>
        </w:rPr>
      </w:pPr>
      <w:r w:rsidRPr="005C160A">
        <w:rPr>
          <w:b/>
        </w:rPr>
        <w:t>Wine Industry Implementation Grant (Grow Existing Business):</w:t>
      </w:r>
      <w:r w:rsidRPr="005C160A">
        <w:t xml:space="preserve"> Shannon Holland presented a proposal for $353,120 to benefit </w:t>
      </w:r>
      <w:proofErr w:type="gramStart"/>
      <w:r w:rsidRPr="005C160A">
        <w:t>all of</w:t>
      </w:r>
      <w:proofErr w:type="gramEnd"/>
      <w:r w:rsidRPr="005C160A">
        <w:t xml:space="preserve"> </w:t>
      </w:r>
      <w:proofErr w:type="gramStart"/>
      <w:r w:rsidRPr="005C160A">
        <w:t>Region</w:t>
      </w:r>
      <w:proofErr w:type="gramEnd"/>
      <w:r w:rsidRPr="005C160A">
        <w:t xml:space="preserve"> 9. With local matches totaling nearly $210,000 and pending cash </w:t>
      </w:r>
      <w:proofErr w:type="gramStart"/>
      <w:r w:rsidRPr="005C160A">
        <w:t>match</w:t>
      </w:r>
      <w:proofErr w:type="gramEnd"/>
      <w:r w:rsidRPr="005C160A">
        <w:t xml:space="preserve"> from Albemarle, the </w:t>
      </w:r>
      <w:r w:rsidRPr="005C160A">
        <w:rPr>
          <w:bCs/>
        </w:rPr>
        <w:t>grant</w:t>
      </w:r>
      <w:r w:rsidRPr="005C160A">
        <w:t xml:space="preserve"> aims to strengthen the wine sector by coordinating 11 of 25 recommendations from the Wine Industry Report Action Plan. This initiative is expected to create 10 jobs, expand exports for 10 businesses, and serve 104 businesses. The project will also form a coalition, develop professional credentials for the wine industry, and improve impact and cost production reporting. Reviewers noted this as a transformative project that fosters higher-paying jobs and collaboration, aligning with GO Virginia program goals.</w:t>
      </w:r>
      <w:r w:rsidR="003A4A53" w:rsidRPr="00A96FFC">
        <w:rPr>
          <w:bCs/>
        </w:rPr>
        <w:t xml:space="preserve"> </w:t>
      </w:r>
    </w:p>
    <w:p w14:paraId="4C95FAB3" w14:textId="77777777" w:rsidR="00BD2988" w:rsidRDefault="00BD2988" w:rsidP="00BD2988">
      <w:pPr>
        <w:pStyle w:val="ListParagraph"/>
        <w:tabs>
          <w:tab w:val="left" w:pos="7200"/>
          <w:tab w:val="right" w:pos="9810"/>
        </w:tabs>
        <w:ind w:left="1350" w:right="180"/>
        <w:rPr>
          <w:b/>
        </w:rPr>
      </w:pPr>
    </w:p>
    <w:p w14:paraId="253208DB" w14:textId="4532E55D" w:rsidR="00BD2988" w:rsidRPr="00297995" w:rsidRDefault="00BD2988" w:rsidP="00BD2988">
      <w:pPr>
        <w:pStyle w:val="ListParagraph"/>
        <w:tabs>
          <w:tab w:val="left" w:pos="7200"/>
          <w:tab w:val="right" w:pos="9810"/>
        </w:tabs>
        <w:ind w:left="1350" w:right="180"/>
        <w:rPr>
          <w:rFonts w:cstheme="minorHAnsi"/>
          <w:bCs/>
        </w:rPr>
      </w:pPr>
      <w:r w:rsidRPr="00BD2988">
        <w:t>These updates were provided following the Task Force review:</w:t>
      </w:r>
      <w:r>
        <w:rPr>
          <w:rFonts w:cstheme="minorHAnsi"/>
          <w:bCs/>
        </w:rPr>
        <w:t xml:space="preserve"> </w:t>
      </w:r>
    </w:p>
    <w:p w14:paraId="13A97174" w14:textId="73B08271" w:rsidR="00297995" w:rsidRPr="002B7A92" w:rsidRDefault="00297995" w:rsidP="00BA3197">
      <w:pPr>
        <w:pStyle w:val="ListParagraph"/>
        <w:numPr>
          <w:ilvl w:val="0"/>
          <w:numId w:val="10"/>
        </w:numPr>
        <w:tabs>
          <w:tab w:val="left" w:pos="7200"/>
          <w:tab w:val="right" w:pos="9810"/>
        </w:tabs>
        <w:ind w:left="2250" w:right="180"/>
        <w:rPr>
          <w:rFonts w:cstheme="minorHAnsi"/>
        </w:rPr>
      </w:pPr>
      <w:r w:rsidRPr="002B7A92">
        <w:rPr>
          <w:rFonts w:cstheme="minorHAnsi"/>
        </w:rPr>
        <w:t>Revised # of jobs created – 20; Revised # of companies exporting – 25</w:t>
      </w:r>
    </w:p>
    <w:p w14:paraId="4613BD23" w14:textId="44B608FB" w:rsidR="00297995" w:rsidRPr="00E23D02" w:rsidRDefault="00EC1F12" w:rsidP="00E23D02">
      <w:pPr>
        <w:pStyle w:val="ListParagraph"/>
        <w:numPr>
          <w:ilvl w:val="0"/>
          <w:numId w:val="10"/>
        </w:numPr>
        <w:spacing w:after="0" w:line="240" w:lineRule="auto"/>
        <w:ind w:left="2250" w:right="180"/>
        <w:contextualSpacing w:val="0"/>
        <w:rPr>
          <w:rFonts w:cstheme="minorHAnsi"/>
        </w:rPr>
      </w:pPr>
      <w:r>
        <w:rPr>
          <w:rFonts w:cstheme="minorHAnsi"/>
        </w:rPr>
        <w:t>Salary projections were pulled from</w:t>
      </w:r>
      <w:r w:rsidR="005E5332">
        <w:rPr>
          <w:rFonts w:cstheme="minorHAnsi"/>
        </w:rPr>
        <w:t xml:space="preserve"> </w:t>
      </w:r>
      <w:r w:rsidR="00297995" w:rsidRPr="00E23D02">
        <w:rPr>
          <w:rFonts w:cstheme="minorHAnsi"/>
        </w:rPr>
        <w:t>(</w:t>
      </w:r>
      <w:hyperlink r:id="rId10" w:history="1">
        <w:r w:rsidR="00297995" w:rsidRPr="00E23D02">
          <w:rPr>
            <w:rStyle w:val="Hyperlink"/>
            <w:rFonts w:cstheme="minorHAnsi"/>
          </w:rPr>
          <w:t>https://www.winebusiness.com/wbm/article/292594</w:t>
        </w:r>
      </w:hyperlink>
      <w:r w:rsidR="00297995" w:rsidRPr="00E23D02">
        <w:rPr>
          <w:rFonts w:cstheme="minorHAnsi"/>
        </w:rPr>
        <w:t>)</w:t>
      </w:r>
      <w:r w:rsidR="00E23D02">
        <w:rPr>
          <w:rFonts w:cstheme="minorHAnsi"/>
        </w:rPr>
        <w:t>.</w:t>
      </w:r>
    </w:p>
    <w:p w14:paraId="39E5DB65" w14:textId="103F6568" w:rsidR="00297995" w:rsidRPr="00E23D02" w:rsidRDefault="009D0599" w:rsidP="009D0599">
      <w:pPr>
        <w:pStyle w:val="ListParagraph"/>
        <w:numPr>
          <w:ilvl w:val="0"/>
          <w:numId w:val="10"/>
        </w:numPr>
        <w:tabs>
          <w:tab w:val="left" w:pos="7200"/>
          <w:tab w:val="right" w:pos="9810"/>
        </w:tabs>
        <w:ind w:left="2250" w:right="180"/>
        <w:rPr>
          <w:rFonts w:eastAsia="Times New Roman"/>
        </w:rPr>
      </w:pPr>
      <w:r w:rsidRPr="009D0599">
        <w:t xml:space="preserve">The Virginia Wine Board provides funding for research, education, and marketing initiatives to support the Virginia wine industry but does not carry out projects directly. The Coalition aims to enhance the wine industry with specialized programs and services that are </w:t>
      </w:r>
      <w:r w:rsidRPr="009D0599">
        <w:rPr>
          <w:rFonts w:cstheme="minorHAnsi"/>
        </w:rPr>
        <w:t>currently</w:t>
      </w:r>
      <w:r w:rsidRPr="009D0599">
        <w:t xml:space="preserve"> unavailable, specifically to promote Virginia wine in the traded sector. It will offer education and training to boost job growth and increase wages. As a 501c3 organization, it can raise funds to sustain its activities.</w:t>
      </w:r>
    </w:p>
    <w:p w14:paraId="6C35ADC1" w14:textId="509A137F" w:rsidR="00297995" w:rsidRPr="00E23D02" w:rsidRDefault="00297995" w:rsidP="00E23D02">
      <w:pPr>
        <w:pStyle w:val="ListParagraph"/>
        <w:numPr>
          <w:ilvl w:val="0"/>
          <w:numId w:val="10"/>
        </w:numPr>
        <w:spacing w:after="0" w:line="240" w:lineRule="auto"/>
        <w:ind w:left="2250" w:right="180"/>
        <w:contextualSpacing w:val="0"/>
        <w:rPr>
          <w:rFonts w:cstheme="minorHAnsi"/>
        </w:rPr>
      </w:pPr>
      <w:r w:rsidRPr="00E23D02">
        <w:rPr>
          <w:rFonts w:cstheme="minorHAnsi"/>
        </w:rPr>
        <w:lastRenderedPageBreak/>
        <w:t xml:space="preserve">Businesses will </w:t>
      </w:r>
      <w:r w:rsidR="008529A6">
        <w:rPr>
          <w:rFonts w:cstheme="minorHAnsi"/>
        </w:rPr>
        <w:t xml:space="preserve">be directed to the </w:t>
      </w:r>
      <w:r w:rsidRPr="00E23D02">
        <w:rPr>
          <w:rFonts w:cstheme="minorHAnsi"/>
        </w:rPr>
        <w:t xml:space="preserve">SBDC directly </w:t>
      </w:r>
      <w:r w:rsidR="00E42C2E">
        <w:rPr>
          <w:rFonts w:cstheme="minorHAnsi"/>
        </w:rPr>
        <w:t xml:space="preserve">for service unless they </w:t>
      </w:r>
      <w:r w:rsidRPr="00E23D02">
        <w:rPr>
          <w:rFonts w:cstheme="minorHAnsi"/>
        </w:rPr>
        <w:t>need the specialized resources that the Coalition will offer</w:t>
      </w:r>
      <w:r w:rsidR="00E23D02">
        <w:rPr>
          <w:rFonts w:cstheme="minorHAnsi"/>
        </w:rPr>
        <w:t>. A</w:t>
      </w:r>
      <w:r w:rsidRPr="00E23D02">
        <w:rPr>
          <w:rFonts w:cstheme="minorHAnsi"/>
        </w:rPr>
        <w:t>ny new content will be owned by the grant applicant until the Coalition is a viable business entity</w:t>
      </w:r>
      <w:r w:rsidR="00E23D02">
        <w:rPr>
          <w:rFonts w:cstheme="minorHAnsi"/>
        </w:rPr>
        <w:t>.</w:t>
      </w:r>
    </w:p>
    <w:p w14:paraId="5EF8136B" w14:textId="40D63D11" w:rsidR="00297995" w:rsidRPr="00E23D02" w:rsidRDefault="00297995" w:rsidP="00E23D02">
      <w:pPr>
        <w:pStyle w:val="ListParagraph"/>
        <w:numPr>
          <w:ilvl w:val="0"/>
          <w:numId w:val="10"/>
        </w:numPr>
        <w:spacing w:after="0" w:line="240" w:lineRule="auto"/>
        <w:ind w:left="2250" w:right="180"/>
        <w:contextualSpacing w:val="0"/>
        <w:rPr>
          <w:rFonts w:cstheme="minorHAnsi"/>
        </w:rPr>
      </w:pPr>
      <w:r w:rsidRPr="00297995">
        <w:rPr>
          <w:rFonts w:cstheme="minorHAnsi"/>
        </w:rPr>
        <w:t>Credential needs stronger tie-in and validation with a direct effect on exports, and the activity starts late in the grant so may not be effective in contributing to outcomes, project would likely be stronger without it</w:t>
      </w:r>
      <w:r w:rsidR="00E23D02">
        <w:rPr>
          <w:rFonts w:cstheme="minorHAnsi"/>
        </w:rPr>
        <w:t>: There is</w:t>
      </w:r>
      <w:r w:rsidRPr="00E23D02">
        <w:rPr>
          <w:rFonts w:cstheme="minorHAnsi"/>
        </w:rPr>
        <w:t xml:space="preserve"> anecdotal information from other states </w:t>
      </w:r>
      <w:r w:rsidR="00E23D02">
        <w:rPr>
          <w:rFonts w:cstheme="minorHAnsi"/>
        </w:rPr>
        <w:t>that</w:t>
      </w:r>
      <w:r w:rsidRPr="00E23D02">
        <w:rPr>
          <w:rFonts w:cstheme="minorHAnsi"/>
        </w:rPr>
        <w:t xml:space="preserve"> have wine credential programs (CA, TX, WA, OR)</w:t>
      </w:r>
      <w:r w:rsidR="00E23D02">
        <w:rPr>
          <w:rFonts w:cstheme="minorHAnsi"/>
        </w:rPr>
        <w:t>; however,</w:t>
      </w:r>
      <w:r w:rsidRPr="00E23D02">
        <w:rPr>
          <w:rFonts w:cstheme="minorHAnsi"/>
        </w:rPr>
        <w:t xml:space="preserve"> there is no economic data </w:t>
      </w:r>
      <w:r w:rsidR="00E23D02">
        <w:rPr>
          <w:rFonts w:cstheme="minorHAnsi"/>
        </w:rPr>
        <w:t>linking</w:t>
      </w:r>
      <w:r w:rsidRPr="00E23D02">
        <w:rPr>
          <w:rFonts w:cstheme="minorHAnsi"/>
        </w:rPr>
        <w:t xml:space="preserve"> credentials to exports. Therefore, </w:t>
      </w:r>
      <w:r w:rsidR="00E23D02">
        <w:rPr>
          <w:rFonts w:cstheme="minorHAnsi"/>
        </w:rPr>
        <w:t xml:space="preserve">the applicant </w:t>
      </w:r>
      <w:r w:rsidR="007B6D28">
        <w:rPr>
          <w:rFonts w:cstheme="minorHAnsi"/>
        </w:rPr>
        <w:t xml:space="preserve">requested </w:t>
      </w:r>
      <w:r w:rsidRPr="00E23D02">
        <w:rPr>
          <w:rFonts w:cstheme="minorHAnsi"/>
        </w:rPr>
        <w:t xml:space="preserve">that the credential program </w:t>
      </w:r>
      <w:r w:rsidR="007B6D28">
        <w:rPr>
          <w:rFonts w:cstheme="minorHAnsi"/>
        </w:rPr>
        <w:t xml:space="preserve">be removed from the </w:t>
      </w:r>
      <w:r w:rsidRPr="00E23D02">
        <w:rPr>
          <w:rFonts w:cstheme="minorHAnsi"/>
        </w:rPr>
        <w:t>grant r</w:t>
      </w:r>
      <w:r w:rsidRPr="009D0599">
        <w:rPr>
          <w:rFonts w:cstheme="minorHAnsi"/>
        </w:rPr>
        <w:t>equest</w:t>
      </w:r>
      <w:r w:rsidR="00E23D02" w:rsidRPr="009D0599">
        <w:rPr>
          <w:rFonts w:cstheme="minorHAnsi"/>
        </w:rPr>
        <w:t xml:space="preserve"> </w:t>
      </w:r>
      <w:r w:rsidRPr="009D0599">
        <w:rPr>
          <w:rFonts w:cstheme="minorHAnsi"/>
        </w:rPr>
        <w:t>($128,995)</w:t>
      </w:r>
      <w:r w:rsidR="00E23D02" w:rsidRPr="009D0599">
        <w:rPr>
          <w:rFonts w:cstheme="minorHAnsi"/>
        </w:rPr>
        <w:t>.</w:t>
      </w:r>
    </w:p>
    <w:p w14:paraId="3912E007" w14:textId="77777777" w:rsidR="00892B1D" w:rsidRDefault="00892B1D" w:rsidP="002F5AF2">
      <w:pPr>
        <w:pStyle w:val="ListParagraph"/>
        <w:tabs>
          <w:tab w:val="left" w:pos="7200"/>
          <w:tab w:val="right" w:pos="9810"/>
        </w:tabs>
        <w:ind w:left="1350" w:right="180"/>
        <w:rPr>
          <w:rFonts w:cstheme="minorHAnsi"/>
          <w:bCs/>
        </w:rPr>
      </w:pPr>
    </w:p>
    <w:p w14:paraId="1270385C" w14:textId="328BD263" w:rsidR="002F5AF2" w:rsidRPr="002F5AF2" w:rsidRDefault="002F5AF2" w:rsidP="002F5AF2">
      <w:pPr>
        <w:pStyle w:val="ListParagraph"/>
        <w:tabs>
          <w:tab w:val="left" w:pos="7200"/>
          <w:tab w:val="right" w:pos="9810"/>
        </w:tabs>
        <w:ind w:left="1350" w:right="180"/>
        <w:rPr>
          <w:rFonts w:cstheme="minorHAnsi"/>
          <w:bCs/>
        </w:rPr>
      </w:pPr>
      <w:r w:rsidRPr="002F5AF2">
        <w:rPr>
          <w:rFonts w:cstheme="minorHAnsi"/>
          <w:bCs/>
        </w:rPr>
        <w:t>During the discussion, the following topics were covered:</w:t>
      </w:r>
    </w:p>
    <w:p w14:paraId="762ED259" w14:textId="77777777" w:rsidR="002F5AF2" w:rsidRPr="002F5AF2" w:rsidRDefault="002F5AF2" w:rsidP="006C7EF9">
      <w:pPr>
        <w:pStyle w:val="ListParagraph"/>
        <w:numPr>
          <w:ilvl w:val="1"/>
          <w:numId w:val="11"/>
        </w:numPr>
      </w:pPr>
      <w:r w:rsidRPr="002F5AF2">
        <w:t xml:space="preserve">Expansion of jobs through capacity building in </w:t>
      </w:r>
      <w:proofErr w:type="gramStart"/>
      <w:r w:rsidRPr="002F5AF2">
        <w:t>vineyard</w:t>
      </w:r>
      <w:proofErr w:type="gramEnd"/>
      <w:r w:rsidRPr="002F5AF2">
        <w:t>, production, and sales.</w:t>
      </w:r>
    </w:p>
    <w:p w14:paraId="7D48919F" w14:textId="77777777" w:rsidR="002F5AF2" w:rsidRPr="002F5AF2" w:rsidRDefault="002F5AF2" w:rsidP="006C7EF9">
      <w:pPr>
        <w:pStyle w:val="ListParagraph"/>
        <w:numPr>
          <w:ilvl w:val="1"/>
          <w:numId w:val="11"/>
        </w:numPr>
      </w:pPr>
      <w:r w:rsidRPr="002F5AF2">
        <w:t xml:space="preserve">The potential impact on the wine industry </w:t>
      </w:r>
      <w:proofErr w:type="gramStart"/>
      <w:r w:rsidRPr="002F5AF2">
        <w:t>due</w:t>
      </w:r>
      <w:proofErr w:type="gramEnd"/>
      <w:r w:rsidRPr="002F5AF2">
        <w:t xml:space="preserve"> to the lack of a central body organizing implementation projects.</w:t>
      </w:r>
    </w:p>
    <w:p w14:paraId="6407732D" w14:textId="77777777" w:rsidR="002F5AF2" w:rsidRPr="002F5AF2" w:rsidRDefault="002F5AF2" w:rsidP="006C7EF9">
      <w:pPr>
        <w:pStyle w:val="ListParagraph"/>
        <w:numPr>
          <w:ilvl w:val="1"/>
          <w:numId w:val="11"/>
        </w:numPr>
      </w:pPr>
      <w:r w:rsidRPr="002F5AF2">
        <w:t>The need for a central champion to elevate the industry to a global level through exporting.</w:t>
      </w:r>
    </w:p>
    <w:p w14:paraId="0CDA6D47" w14:textId="77777777" w:rsidR="002F5AF2" w:rsidRPr="002F5AF2" w:rsidRDefault="002F5AF2" w:rsidP="006C7EF9">
      <w:pPr>
        <w:pStyle w:val="ListParagraph"/>
        <w:numPr>
          <w:ilvl w:val="1"/>
          <w:numId w:val="11"/>
        </w:numPr>
      </w:pPr>
      <w:r w:rsidRPr="002F5AF2">
        <w:t>Sustainability through curriculum development and the creation of a revenue stream for credentialing organizations.</w:t>
      </w:r>
    </w:p>
    <w:p w14:paraId="329EEDCC" w14:textId="77777777" w:rsidR="002F5AF2" w:rsidRPr="002F5AF2" w:rsidRDefault="002F5AF2" w:rsidP="006C7EF9">
      <w:pPr>
        <w:pStyle w:val="ListParagraph"/>
        <w:numPr>
          <w:ilvl w:val="1"/>
          <w:numId w:val="11"/>
        </w:numPr>
      </w:pPr>
      <w:r w:rsidRPr="002F5AF2">
        <w:t>The cost efficiency of the program compared to individual vineyard efforts.</w:t>
      </w:r>
    </w:p>
    <w:p w14:paraId="16157D02" w14:textId="72AF0118" w:rsidR="002F5AF2" w:rsidRPr="002F5AF2" w:rsidRDefault="002F5AF2" w:rsidP="006C7EF9">
      <w:pPr>
        <w:pStyle w:val="ListParagraph"/>
        <w:numPr>
          <w:ilvl w:val="1"/>
          <w:numId w:val="11"/>
        </w:numPr>
      </w:pPr>
      <w:r w:rsidRPr="002F5AF2">
        <w:t xml:space="preserve">The $88,000 technical </w:t>
      </w:r>
      <w:proofErr w:type="gramStart"/>
      <w:r w:rsidRPr="002F5AF2">
        <w:t>category,</w:t>
      </w:r>
      <w:proofErr w:type="gramEnd"/>
      <w:r w:rsidRPr="002F5AF2">
        <w:t xml:space="preserve"> </w:t>
      </w:r>
      <w:r w:rsidR="005E5332">
        <w:t xml:space="preserve">needs more detail to support </w:t>
      </w:r>
    </w:p>
    <w:p w14:paraId="51697DA8" w14:textId="33C3377A" w:rsidR="002F5AF2" w:rsidRPr="002F5AF2" w:rsidRDefault="002F5AF2" w:rsidP="006C7EF9">
      <w:pPr>
        <w:pStyle w:val="ListParagraph"/>
        <w:numPr>
          <w:ilvl w:val="1"/>
          <w:numId w:val="11"/>
        </w:numPr>
      </w:pPr>
      <w:r w:rsidRPr="002F5AF2">
        <w:t>T</w:t>
      </w:r>
      <w:r w:rsidR="005E5332">
        <w:t>he possibility of expanding partnerships with other regions</w:t>
      </w:r>
    </w:p>
    <w:p w14:paraId="2F2676DB" w14:textId="77777777" w:rsidR="002F5AF2" w:rsidRDefault="002F5AF2" w:rsidP="006C7EF9">
      <w:pPr>
        <w:pStyle w:val="ListParagraph"/>
        <w:numPr>
          <w:ilvl w:val="1"/>
          <w:numId w:val="11"/>
        </w:numPr>
      </w:pPr>
      <w:r w:rsidRPr="002F5AF2">
        <w:t>The applicant team's request to remove the credential activity from the proposal, reducing the original GO Virginia request by $128,995 to a revised request of $224,125.</w:t>
      </w:r>
    </w:p>
    <w:p w14:paraId="4F337C2F" w14:textId="77777777" w:rsidR="007B6D28" w:rsidRPr="002F5AF2" w:rsidRDefault="007B6D28" w:rsidP="007B6D28">
      <w:pPr>
        <w:pStyle w:val="ListParagraph"/>
        <w:ind w:left="2160"/>
      </w:pPr>
    </w:p>
    <w:p w14:paraId="72FD9CD2" w14:textId="1A4A8A9C" w:rsidR="00E80F48" w:rsidRDefault="00A51706" w:rsidP="00A51706">
      <w:pPr>
        <w:pStyle w:val="ListParagraph"/>
        <w:tabs>
          <w:tab w:val="left" w:pos="7200"/>
          <w:tab w:val="right" w:pos="9810"/>
        </w:tabs>
        <w:ind w:left="360" w:right="180"/>
        <w:rPr>
          <w:rFonts w:cstheme="minorHAnsi"/>
          <w:b/>
          <w:i/>
          <w:iCs/>
        </w:rPr>
      </w:pPr>
      <w:r w:rsidRPr="00A51706">
        <w:rPr>
          <w:rFonts w:cstheme="minorHAnsi"/>
          <w:b/>
          <w:i/>
          <w:iCs/>
        </w:rPr>
        <w:t xml:space="preserve">Jonathan Weakley made a motion to approve the </w:t>
      </w:r>
      <w:r w:rsidR="009C2C2D" w:rsidRPr="00A51706">
        <w:rPr>
          <w:rFonts w:cstheme="minorHAnsi"/>
          <w:b/>
          <w:i/>
          <w:iCs/>
        </w:rPr>
        <w:t xml:space="preserve">wine grant with removal of </w:t>
      </w:r>
      <w:r w:rsidR="002F5AF2">
        <w:rPr>
          <w:rFonts w:cstheme="minorHAnsi"/>
          <w:b/>
          <w:i/>
          <w:iCs/>
        </w:rPr>
        <w:t xml:space="preserve">funding for the </w:t>
      </w:r>
      <w:r w:rsidR="009C2C2D" w:rsidRPr="00A51706">
        <w:rPr>
          <w:rFonts w:cstheme="minorHAnsi"/>
          <w:b/>
          <w:i/>
          <w:iCs/>
        </w:rPr>
        <w:t>certification</w:t>
      </w:r>
      <w:r w:rsidRPr="00A51706">
        <w:rPr>
          <w:rFonts w:cstheme="minorHAnsi"/>
          <w:b/>
          <w:i/>
          <w:iCs/>
        </w:rPr>
        <w:t xml:space="preserve">. </w:t>
      </w:r>
      <w:r w:rsidR="008974CD" w:rsidRPr="00A51706">
        <w:rPr>
          <w:rFonts w:cstheme="minorHAnsi"/>
          <w:b/>
          <w:i/>
          <w:iCs/>
        </w:rPr>
        <w:t xml:space="preserve"> </w:t>
      </w:r>
      <w:r w:rsidRPr="00A51706">
        <w:rPr>
          <w:rFonts w:cstheme="minorHAnsi"/>
          <w:b/>
          <w:i/>
          <w:iCs/>
        </w:rPr>
        <w:t xml:space="preserve">Francoise </w:t>
      </w:r>
      <w:proofErr w:type="spellStart"/>
      <w:r w:rsidRPr="00A51706">
        <w:rPr>
          <w:rFonts w:cstheme="minorHAnsi"/>
          <w:b/>
          <w:i/>
          <w:iCs/>
        </w:rPr>
        <w:t>Seillier</w:t>
      </w:r>
      <w:proofErr w:type="spellEnd"/>
      <w:r w:rsidRPr="00A51706">
        <w:rPr>
          <w:rFonts w:cstheme="minorHAnsi"/>
          <w:b/>
          <w:i/>
          <w:iCs/>
        </w:rPr>
        <w:t xml:space="preserve">-Moiseiwitsch seconded the motion. A roll call vote was performed. Paige Read abstained. Motion carried. </w:t>
      </w:r>
    </w:p>
    <w:p w14:paraId="13952AF9" w14:textId="77777777" w:rsidR="00A51706" w:rsidRPr="00A51706" w:rsidRDefault="00A51706" w:rsidP="00A51706">
      <w:pPr>
        <w:pStyle w:val="ListParagraph"/>
        <w:tabs>
          <w:tab w:val="left" w:pos="7200"/>
          <w:tab w:val="right" w:pos="9810"/>
        </w:tabs>
        <w:ind w:left="360" w:right="180"/>
        <w:rPr>
          <w:rFonts w:cstheme="minorHAnsi"/>
          <w:b/>
          <w:i/>
          <w:iCs/>
        </w:rPr>
      </w:pPr>
    </w:p>
    <w:p w14:paraId="71102D05" w14:textId="5781BA72" w:rsidR="00CD17DA" w:rsidRPr="00A51706" w:rsidRDefault="00A51706" w:rsidP="00A51706">
      <w:pPr>
        <w:pStyle w:val="ListParagraph"/>
        <w:tabs>
          <w:tab w:val="left" w:pos="7200"/>
          <w:tab w:val="right" w:pos="9810"/>
        </w:tabs>
        <w:ind w:left="360" w:right="180"/>
        <w:rPr>
          <w:rFonts w:cstheme="minorHAnsi"/>
          <w:b/>
          <w:i/>
          <w:iCs/>
        </w:rPr>
      </w:pPr>
      <w:r w:rsidRPr="00A51706">
        <w:rPr>
          <w:rFonts w:cstheme="minorHAnsi"/>
          <w:b/>
          <w:i/>
          <w:iCs/>
        </w:rPr>
        <w:t xml:space="preserve">Ray Knott made a motion to approve the Rivanna Futures proposal. Francoise </w:t>
      </w:r>
      <w:proofErr w:type="spellStart"/>
      <w:r w:rsidRPr="00A51706">
        <w:rPr>
          <w:rFonts w:cstheme="minorHAnsi"/>
          <w:b/>
          <w:i/>
          <w:iCs/>
        </w:rPr>
        <w:t>Seillier</w:t>
      </w:r>
      <w:proofErr w:type="spellEnd"/>
      <w:r w:rsidRPr="00A51706">
        <w:rPr>
          <w:rFonts w:cstheme="minorHAnsi"/>
          <w:b/>
          <w:i/>
          <w:iCs/>
        </w:rPr>
        <w:t xml:space="preserve">-Moiseiwitsch seconded the motion. A roll call vote was performed. Motion carried. </w:t>
      </w:r>
    </w:p>
    <w:p w14:paraId="2B6EC051" w14:textId="77777777" w:rsidR="00A51706" w:rsidRDefault="00A51706" w:rsidP="006B416F">
      <w:pPr>
        <w:pStyle w:val="ListParagraph"/>
        <w:ind w:left="630" w:right="180"/>
        <w:rPr>
          <w:rFonts w:cstheme="minorHAnsi"/>
          <w:bCs/>
          <w:color w:val="FF0000"/>
        </w:rPr>
      </w:pPr>
    </w:p>
    <w:p w14:paraId="73B19837" w14:textId="329D5D59" w:rsidR="00E80F48" w:rsidRPr="00297995" w:rsidRDefault="008C62BB" w:rsidP="006B416F">
      <w:pPr>
        <w:pStyle w:val="ListParagraph"/>
        <w:ind w:left="630" w:right="180"/>
        <w:rPr>
          <w:rFonts w:cstheme="minorHAnsi"/>
          <w:bCs/>
        </w:rPr>
      </w:pPr>
      <w:r w:rsidRPr="00297995">
        <w:rPr>
          <w:rFonts w:cstheme="minorHAnsi"/>
          <w:bCs/>
        </w:rPr>
        <w:t>Shan</w:t>
      </w:r>
      <w:r w:rsidR="00A51706">
        <w:rPr>
          <w:rFonts w:cstheme="minorHAnsi"/>
          <w:bCs/>
        </w:rPr>
        <w:t>n</w:t>
      </w:r>
      <w:r w:rsidRPr="00297995">
        <w:rPr>
          <w:rFonts w:cstheme="minorHAnsi"/>
          <w:bCs/>
        </w:rPr>
        <w:t xml:space="preserve">on </w:t>
      </w:r>
      <w:r w:rsidR="00A51706">
        <w:rPr>
          <w:rFonts w:cstheme="minorHAnsi"/>
          <w:bCs/>
        </w:rPr>
        <w:t xml:space="preserve">Holland </w:t>
      </w:r>
      <w:r w:rsidRPr="00297995">
        <w:rPr>
          <w:rFonts w:cstheme="minorHAnsi"/>
          <w:bCs/>
        </w:rPr>
        <w:t xml:space="preserve">reviewed the process for advancing these to the GO Virginia Board. </w:t>
      </w:r>
    </w:p>
    <w:p w14:paraId="601F8FEE" w14:textId="77777777" w:rsidR="008C62BB" w:rsidRPr="00297995" w:rsidRDefault="008C62BB" w:rsidP="006B416F">
      <w:pPr>
        <w:pStyle w:val="ListParagraph"/>
        <w:ind w:left="630" w:right="180"/>
        <w:rPr>
          <w:rFonts w:cstheme="minorHAnsi"/>
          <w:bCs/>
        </w:rPr>
      </w:pPr>
    </w:p>
    <w:p w14:paraId="3A15CE0A" w14:textId="5A12F4AD" w:rsidR="00D6553C" w:rsidRPr="00297995" w:rsidRDefault="00D6553C" w:rsidP="006B416F">
      <w:pPr>
        <w:pStyle w:val="ListParagraph"/>
        <w:numPr>
          <w:ilvl w:val="0"/>
          <w:numId w:val="1"/>
        </w:numPr>
        <w:tabs>
          <w:tab w:val="right" w:pos="9810"/>
        </w:tabs>
        <w:ind w:right="180"/>
        <w:rPr>
          <w:rFonts w:cstheme="minorHAnsi"/>
          <w:b/>
        </w:rPr>
      </w:pPr>
      <w:r w:rsidRPr="00297995">
        <w:rPr>
          <w:rFonts w:cstheme="minorHAnsi"/>
          <w:b/>
        </w:rPr>
        <w:t>Project Pipelin</w:t>
      </w:r>
      <w:r w:rsidR="00E80F48" w:rsidRPr="00297995">
        <w:rPr>
          <w:rFonts w:cstheme="minorHAnsi"/>
          <w:b/>
        </w:rPr>
        <w:t>e</w:t>
      </w:r>
      <w:r w:rsidR="00F11BDA" w:rsidRPr="00297995">
        <w:rPr>
          <w:rFonts w:cstheme="minorHAnsi"/>
          <w:b/>
        </w:rPr>
        <w:t xml:space="preserve"> - </w:t>
      </w:r>
    </w:p>
    <w:p w14:paraId="1897672F" w14:textId="3D838D9C" w:rsidR="00E72B8E" w:rsidRPr="008F5762" w:rsidRDefault="00C03648" w:rsidP="008F5762">
      <w:pPr>
        <w:tabs>
          <w:tab w:val="right" w:pos="9810"/>
        </w:tabs>
        <w:ind w:left="270" w:right="180"/>
        <w:rPr>
          <w:rFonts w:cstheme="minorHAnsi"/>
          <w:bCs/>
        </w:rPr>
      </w:pPr>
      <w:r w:rsidRPr="008F5762">
        <w:rPr>
          <w:rFonts w:cstheme="minorHAnsi"/>
          <w:bCs/>
        </w:rPr>
        <w:t xml:space="preserve">Pace Lochte shared that a coalition is forming to </w:t>
      </w:r>
      <w:r w:rsidR="006F19F4" w:rsidRPr="008F5762">
        <w:rPr>
          <w:rFonts w:cstheme="minorHAnsi"/>
          <w:bCs/>
        </w:rPr>
        <w:t xml:space="preserve">develop </w:t>
      </w:r>
      <w:proofErr w:type="gramStart"/>
      <w:r w:rsidR="006F19F4" w:rsidRPr="008F5762">
        <w:rPr>
          <w:rFonts w:cstheme="minorHAnsi"/>
          <w:bCs/>
        </w:rPr>
        <w:t>a planning</w:t>
      </w:r>
      <w:proofErr w:type="gramEnd"/>
      <w:r w:rsidR="006F19F4" w:rsidRPr="008F5762">
        <w:rPr>
          <w:rFonts w:cstheme="minorHAnsi"/>
          <w:bCs/>
        </w:rPr>
        <w:t xml:space="preserve"> grant request</w:t>
      </w:r>
      <w:r w:rsidR="001B1BFB" w:rsidRPr="008F5762">
        <w:rPr>
          <w:rFonts w:cstheme="minorHAnsi"/>
          <w:bCs/>
        </w:rPr>
        <w:t>. The funds would be used to evaluate the opportunity presented by s</w:t>
      </w:r>
      <w:r w:rsidRPr="008F5762">
        <w:rPr>
          <w:rFonts w:cstheme="minorHAnsi"/>
          <w:bCs/>
        </w:rPr>
        <w:t xml:space="preserve">ignificant public and private </w:t>
      </w:r>
      <w:r w:rsidR="001B1BFB" w:rsidRPr="008F5762">
        <w:rPr>
          <w:rFonts w:cstheme="minorHAnsi"/>
          <w:bCs/>
        </w:rPr>
        <w:t>investments that</w:t>
      </w:r>
      <w:r w:rsidRPr="008F5762">
        <w:rPr>
          <w:rFonts w:cstheme="minorHAnsi"/>
          <w:bCs/>
        </w:rPr>
        <w:t xml:space="preserve"> have been made in the region, particularly in life science, data science, AI</w:t>
      </w:r>
      <w:r w:rsidR="001B1BFB" w:rsidRPr="008F5762">
        <w:rPr>
          <w:rFonts w:cstheme="minorHAnsi"/>
          <w:bCs/>
        </w:rPr>
        <w:t xml:space="preserve">, </w:t>
      </w:r>
      <w:r w:rsidRPr="008F5762">
        <w:rPr>
          <w:rFonts w:cstheme="minorHAnsi"/>
          <w:bCs/>
        </w:rPr>
        <w:t xml:space="preserve">autonomy, advanced materials, cyber, and national security. Examples include Rivanna Futures, Afton Scientific expansion, Maning Institute for Biotechnology, National Security and Policy Data Institute, </w:t>
      </w:r>
      <w:proofErr w:type="spellStart"/>
      <w:r w:rsidRPr="008F5762">
        <w:rPr>
          <w:rFonts w:cstheme="minorHAnsi"/>
          <w:bCs/>
        </w:rPr>
        <w:t>CvilleBioHub</w:t>
      </w:r>
      <w:proofErr w:type="spellEnd"/>
      <w:r w:rsidRPr="008F5762">
        <w:rPr>
          <w:rFonts w:cstheme="minorHAnsi"/>
          <w:bCs/>
        </w:rPr>
        <w:t xml:space="preserve">, NSSA Conference, MITRE drone facility, </w:t>
      </w:r>
      <w:r w:rsidR="00593C3F" w:rsidRPr="008F5762">
        <w:rPr>
          <w:rFonts w:cstheme="minorHAnsi"/>
          <w:bCs/>
        </w:rPr>
        <w:t>etc.</w:t>
      </w:r>
      <w:r w:rsidRPr="008F5762">
        <w:rPr>
          <w:rFonts w:cstheme="minorHAnsi"/>
          <w:bCs/>
        </w:rPr>
        <w:t xml:space="preserve"> The coalition is interested in a data-driven approach to assess the region's economic potential and develop a regional advanced industry cluster and ecosystem. St. Louis conducted a similar </w:t>
      </w:r>
      <w:r w:rsidR="008F5762" w:rsidRPr="008F5762">
        <w:rPr>
          <w:rFonts w:cstheme="minorHAnsi"/>
          <w:bCs/>
        </w:rPr>
        <w:t>exercise resulting</w:t>
      </w:r>
      <w:r w:rsidRPr="008F5762">
        <w:rPr>
          <w:rFonts w:cstheme="minorHAnsi"/>
          <w:bCs/>
        </w:rPr>
        <w:t xml:space="preserve"> in a </w:t>
      </w:r>
      <w:proofErr w:type="spellStart"/>
      <w:r w:rsidRPr="008F5762">
        <w:rPr>
          <w:rFonts w:cstheme="minorHAnsi"/>
          <w:bCs/>
        </w:rPr>
        <w:t>GeoFutures</w:t>
      </w:r>
      <w:proofErr w:type="spellEnd"/>
      <w:r w:rsidRPr="008F5762">
        <w:rPr>
          <w:rFonts w:cstheme="minorHAnsi"/>
          <w:bCs/>
        </w:rPr>
        <w:t xml:space="preserve"> roadmap. The scope and deliverables are being refined, with a proposal expected </w:t>
      </w:r>
      <w:r w:rsidR="00C94A08" w:rsidRPr="008F5762">
        <w:rPr>
          <w:rFonts w:cstheme="minorHAnsi"/>
          <w:bCs/>
        </w:rPr>
        <w:t>in</w:t>
      </w:r>
      <w:r w:rsidRPr="008F5762">
        <w:rPr>
          <w:rFonts w:cstheme="minorHAnsi"/>
          <w:bCs/>
        </w:rPr>
        <w:t xml:space="preserve"> March. The grant aims to support ecosystem development and industry interplay, articulating the </w:t>
      </w:r>
      <w:r w:rsidRPr="008F5762">
        <w:rPr>
          <w:rFonts w:cstheme="minorHAnsi"/>
          <w:bCs/>
        </w:rPr>
        <w:lastRenderedPageBreak/>
        <w:t xml:space="preserve">region's competitive advantage and developing a shared vision for a public-private partnership, </w:t>
      </w:r>
      <w:r w:rsidR="00E72B8E" w:rsidRPr="008F5762">
        <w:rPr>
          <w:rFonts w:cstheme="minorHAnsi"/>
          <w:bCs/>
        </w:rPr>
        <w:t>like</w:t>
      </w:r>
      <w:r w:rsidRPr="008F5762">
        <w:rPr>
          <w:rFonts w:cstheme="minorHAnsi"/>
          <w:bCs/>
        </w:rPr>
        <w:t xml:space="preserve"> other regions with cohesive global-market identities.</w:t>
      </w:r>
      <w:r w:rsidR="00E72B8E" w:rsidRPr="008F5762">
        <w:rPr>
          <w:rFonts w:cstheme="minorHAnsi"/>
          <w:bCs/>
        </w:rPr>
        <w:t xml:space="preserve"> </w:t>
      </w:r>
    </w:p>
    <w:p w14:paraId="6E1A316C" w14:textId="17D8AF88" w:rsidR="006B2944" w:rsidRPr="00552012" w:rsidRDefault="00A25475" w:rsidP="008F5762">
      <w:pPr>
        <w:tabs>
          <w:tab w:val="right" w:pos="9810"/>
        </w:tabs>
        <w:ind w:left="270" w:right="180"/>
        <w:rPr>
          <w:rFonts w:cstheme="minorHAnsi"/>
          <w:bCs/>
        </w:rPr>
      </w:pPr>
      <w:r w:rsidRPr="00552012">
        <w:rPr>
          <w:rFonts w:cstheme="minorHAnsi"/>
          <w:bCs/>
        </w:rPr>
        <w:t>Sha</w:t>
      </w:r>
      <w:r w:rsidR="006B2944" w:rsidRPr="00552012">
        <w:rPr>
          <w:rFonts w:cstheme="minorHAnsi"/>
          <w:bCs/>
        </w:rPr>
        <w:t>nnon Holland said s</w:t>
      </w:r>
      <w:r w:rsidR="00DA412C" w:rsidRPr="00552012">
        <w:rPr>
          <w:rFonts w:cstheme="minorHAnsi"/>
          <w:bCs/>
        </w:rPr>
        <w:t xml:space="preserve">he and Helen continue to </w:t>
      </w:r>
      <w:r w:rsidR="000960C7">
        <w:rPr>
          <w:rFonts w:cstheme="minorHAnsi"/>
          <w:bCs/>
        </w:rPr>
        <w:t xml:space="preserve">evaluate site grant opportunities. </w:t>
      </w:r>
      <w:r w:rsidR="006B2944" w:rsidRPr="00552012">
        <w:rPr>
          <w:rFonts w:cstheme="minorHAnsi"/>
          <w:bCs/>
        </w:rPr>
        <w:t>Staff</w:t>
      </w:r>
      <w:r w:rsidR="007802BA" w:rsidRPr="00552012">
        <w:rPr>
          <w:rFonts w:cstheme="minorHAnsi"/>
          <w:bCs/>
        </w:rPr>
        <w:t xml:space="preserve"> </w:t>
      </w:r>
      <w:r w:rsidR="000E307B" w:rsidRPr="00552012">
        <w:rPr>
          <w:rFonts w:cstheme="minorHAnsi"/>
          <w:bCs/>
        </w:rPr>
        <w:t>continue</w:t>
      </w:r>
      <w:r w:rsidR="007802BA" w:rsidRPr="00552012">
        <w:rPr>
          <w:rFonts w:cstheme="minorHAnsi"/>
          <w:bCs/>
        </w:rPr>
        <w:t xml:space="preserve"> to work hard with the REI team to get an action plan that will deliver </w:t>
      </w:r>
      <w:r w:rsidR="006B2944" w:rsidRPr="00552012">
        <w:rPr>
          <w:rFonts w:cstheme="minorHAnsi"/>
          <w:bCs/>
        </w:rPr>
        <w:t xml:space="preserve">a </w:t>
      </w:r>
      <w:r w:rsidR="007802BA" w:rsidRPr="00552012">
        <w:rPr>
          <w:rFonts w:cstheme="minorHAnsi"/>
          <w:bCs/>
        </w:rPr>
        <w:t xml:space="preserve">strong implementation grant. </w:t>
      </w:r>
      <w:r w:rsidR="002A4711" w:rsidRPr="00552012">
        <w:rPr>
          <w:rFonts w:cstheme="minorHAnsi"/>
          <w:bCs/>
        </w:rPr>
        <w:t>Th</w:t>
      </w:r>
      <w:r w:rsidR="006B2944" w:rsidRPr="00552012">
        <w:rPr>
          <w:rFonts w:cstheme="minorHAnsi"/>
          <w:bCs/>
        </w:rPr>
        <w:t xml:space="preserve">e </w:t>
      </w:r>
      <w:r w:rsidR="002A4711" w:rsidRPr="00552012">
        <w:rPr>
          <w:rFonts w:cstheme="minorHAnsi"/>
          <w:bCs/>
        </w:rPr>
        <w:t xml:space="preserve">REI </w:t>
      </w:r>
      <w:r w:rsidR="006B2944" w:rsidRPr="00552012">
        <w:rPr>
          <w:rFonts w:cstheme="minorHAnsi"/>
          <w:bCs/>
        </w:rPr>
        <w:t>report</w:t>
      </w:r>
      <w:r w:rsidR="002A4711" w:rsidRPr="00552012">
        <w:rPr>
          <w:rFonts w:cstheme="minorHAnsi"/>
          <w:bCs/>
        </w:rPr>
        <w:t xml:space="preserve"> and action plan should define opportunities for investing </w:t>
      </w:r>
      <w:r w:rsidR="006B2944" w:rsidRPr="00552012">
        <w:rPr>
          <w:rFonts w:cstheme="minorHAnsi"/>
          <w:bCs/>
        </w:rPr>
        <w:t xml:space="preserve">in </w:t>
      </w:r>
      <w:r w:rsidR="002A4711" w:rsidRPr="00552012">
        <w:rPr>
          <w:rFonts w:cstheme="minorHAnsi"/>
          <w:bCs/>
        </w:rPr>
        <w:t xml:space="preserve">future implementation </w:t>
      </w:r>
      <w:r w:rsidRPr="00552012">
        <w:rPr>
          <w:rFonts w:cstheme="minorHAnsi"/>
          <w:bCs/>
        </w:rPr>
        <w:t>grants.</w:t>
      </w:r>
      <w:r w:rsidR="002A4711" w:rsidRPr="00552012">
        <w:rPr>
          <w:rFonts w:cstheme="minorHAnsi"/>
          <w:bCs/>
        </w:rPr>
        <w:t xml:space="preserve"> </w:t>
      </w:r>
      <w:r w:rsidR="006B2944" w:rsidRPr="00552012">
        <w:rPr>
          <w:rFonts w:cstheme="minorHAnsi"/>
          <w:bCs/>
        </w:rPr>
        <w:t>Staff</w:t>
      </w:r>
      <w:r w:rsidR="004075EA" w:rsidRPr="00552012">
        <w:rPr>
          <w:rFonts w:cstheme="minorHAnsi"/>
          <w:bCs/>
        </w:rPr>
        <w:t xml:space="preserve"> also received feedback during the task force meetings that sharing new projects from other regions in some form might help task forces drive ideas around new projects as well.</w:t>
      </w:r>
    </w:p>
    <w:p w14:paraId="146362C9" w14:textId="2E7EF785" w:rsidR="00DA412C" w:rsidRPr="00552012" w:rsidRDefault="001A39BA" w:rsidP="008F5762">
      <w:pPr>
        <w:tabs>
          <w:tab w:val="right" w:pos="9810"/>
        </w:tabs>
        <w:ind w:left="270" w:right="180"/>
      </w:pPr>
      <w:r w:rsidRPr="001A39BA">
        <w:t xml:space="preserve">Francoise </w:t>
      </w:r>
      <w:proofErr w:type="spellStart"/>
      <w:r w:rsidRPr="001A39BA">
        <w:t>Seillier</w:t>
      </w:r>
      <w:proofErr w:type="spellEnd"/>
      <w:r w:rsidRPr="001A39BA">
        <w:t xml:space="preserve">-Moiseiwitsch inquired about the challenges in the Tech Academies dual enrollment program. Kim Blosser explained that due to lower-than-expected enrollment, the program shifted to </w:t>
      </w:r>
      <w:r w:rsidRPr="008F5762">
        <w:rPr>
          <w:rFonts w:cstheme="minorHAnsi"/>
          <w:bCs/>
        </w:rPr>
        <w:t>bootcamps</w:t>
      </w:r>
      <w:r w:rsidRPr="001A39BA">
        <w:t xml:space="preserve">, which are now fully enrolled. They have moved from full semesters to blocks and weekends. When asked why </w:t>
      </w:r>
      <w:r w:rsidRPr="001A39BA">
        <w:rPr>
          <w:rFonts w:cstheme="minorHAnsi"/>
          <w:bCs/>
        </w:rPr>
        <w:t>only</w:t>
      </w:r>
      <w:r w:rsidRPr="001A39BA">
        <w:t xml:space="preserve"> Rappahannock and Fauquier counties were included, Blosser clarified that the program started with schools partnered with the Fauquier campus, but the bootcamps are open to all counties.</w:t>
      </w:r>
    </w:p>
    <w:p w14:paraId="75F57C47" w14:textId="77777777" w:rsidR="002214B9" w:rsidRPr="00297995" w:rsidRDefault="002214B9" w:rsidP="006B416F">
      <w:pPr>
        <w:pStyle w:val="ListParagraph"/>
        <w:ind w:left="630" w:right="180"/>
        <w:rPr>
          <w:rFonts w:cstheme="minorHAnsi"/>
          <w:bCs/>
          <w:color w:val="4472C4" w:themeColor="accent1"/>
        </w:rPr>
      </w:pPr>
    </w:p>
    <w:p w14:paraId="2C152009" w14:textId="066E5960" w:rsidR="00154398" w:rsidRPr="00297995" w:rsidRDefault="00154398" w:rsidP="006B416F">
      <w:pPr>
        <w:pStyle w:val="ListParagraph"/>
        <w:numPr>
          <w:ilvl w:val="0"/>
          <w:numId w:val="1"/>
        </w:numPr>
        <w:ind w:right="180"/>
        <w:rPr>
          <w:rFonts w:cstheme="minorHAnsi"/>
          <w:b/>
        </w:rPr>
      </w:pPr>
      <w:r w:rsidRPr="00297995">
        <w:rPr>
          <w:rFonts w:cstheme="minorHAnsi"/>
          <w:b/>
        </w:rPr>
        <w:t>Other Business</w:t>
      </w:r>
      <w:r w:rsidR="009C154F" w:rsidRPr="00297995">
        <w:rPr>
          <w:rFonts w:cstheme="minorHAnsi"/>
          <w:b/>
        </w:rPr>
        <w:t xml:space="preserve"> - </w:t>
      </w:r>
    </w:p>
    <w:p w14:paraId="1E99D0C1" w14:textId="09C352F9" w:rsidR="008A395B" w:rsidRPr="00552012" w:rsidRDefault="00552012" w:rsidP="006B416F">
      <w:pPr>
        <w:pStyle w:val="ListParagraph"/>
        <w:tabs>
          <w:tab w:val="left" w:pos="7200"/>
        </w:tabs>
        <w:ind w:left="630" w:right="180"/>
        <w:rPr>
          <w:rFonts w:cstheme="minorHAnsi"/>
          <w:bCs/>
        </w:rPr>
      </w:pPr>
      <w:r w:rsidRPr="00552012">
        <w:rPr>
          <w:rFonts w:cstheme="minorHAnsi"/>
          <w:bCs/>
        </w:rPr>
        <w:t xml:space="preserve">There was no other business. </w:t>
      </w:r>
    </w:p>
    <w:p w14:paraId="73BD74DB" w14:textId="77777777" w:rsidR="00552012" w:rsidRPr="00297995" w:rsidRDefault="00552012" w:rsidP="006B416F">
      <w:pPr>
        <w:pStyle w:val="ListParagraph"/>
        <w:tabs>
          <w:tab w:val="left" w:pos="7200"/>
        </w:tabs>
        <w:ind w:left="630" w:right="180"/>
        <w:rPr>
          <w:rFonts w:cstheme="minorHAnsi"/>
          <w:bCs/>
          <w:color w:val="FF0000"/>
        </w:rPr>
      </w:pPr>
    </w:p>
    <w:p w14:paraId="664D619C" w14:textId="37BEF8AF" w:rsidR="008A395B" w:rsidRDefault="00154398" w:rsidP="00297995">
      <w:pPr>
        <w:pStyle w:val="ListParagraph"/>
        <w:numPr>
          <w:ilvl w:val="0"/>
          <w:numId w:val="1"/>
        </w:numPr>
        <w:tabs>
          <w:tab w:val="right" w:pos="9810"/>
        </w:tabs>
        <w:ind w:right="180"/>
        <w:rPr>
          <w:rFonts w:cstheme="minorHAnsi"/>
          <w:b/>
        </w:rPr>
      </w:pPr>
      <w:r w:rsidRPr="00297995">
        <w:rPr>
          <w:rFonts w:cstheme="minorHAnsi"/>
          <w:b/>
        </w:rPr>
        <w:t>Adjourn</w:t>
      </w:r>
      <w:r w:rsidR="009C154F" w:rsidRPr="00297995">
        <w:rPr>
          <w:rFonts w:cstheme="minorHAnsi"/>
          <w:b/>
        </w:rPr>
        <w:t xml:space="preserve"> </w:t>
      </w:r>
    </w:p>
    <w:p w14:paraId="6D4A3272" w14:textId="77777777" w:rsidR="00167166" w:rsidRDefault="00167166" w:rsidP="00552012">
      <w:pPr>
        <w:pStyle w:val="ListParagraph"/>
        <w:tabs>
          <w:tab w:val="right" w:pos="9810"/>
        </w:tabs>
        <w:ind w:left="270" w:right="180"/>
        <w:rPr>
          <w:rFonts w:cstheme="minorHAnsi"/>
          <w:b/>
          <w:i/>
          <w:iCs/>
        </w:rPr>
      </w:pPr>
    </w:p>
    <w:p w14:paraId="0B4C7FAC" w14:textId="262ED265" w:rsidR="00552012" w:rsidRPr="00552012" w:rsidRDefault="00552012" w:rsidP="00552012">
      <w:pPr>
        <w:pStyle w:val="ListParagraph"/>
        <w:tabs>
          <w:tab w:val="right" w:pos="9810"/>
        </w:tabs>
        <w:ind w:left="270" w:right="180"/>
        <w:rPr>
          <w:rFonts w:cstheme="minorHAnsi"/>
          <w:b/>
          <w:i/>
          <w:iCs/>
        </w:rPr>
      </w:pPr>
      <w:r w:rsidRPr="00552012">
        <w:rPr>
          <w:rFonts w:cstheme="minorHAnsi"/>
          <w:b/>
          <w:i/>
          <w:iCs/>
        </w:rPr>
        <w:t xml:space="preserve">Jonathan Weakley made a motion to adjourn. Tom Thorpe seconded the motion. Motion carried. </w:t>
      </w:r>
      <w:r>
        <w:rPr>
          <w:rFonts w:cstheme="minorHAnsi"/>
          <w:b/>
          <w:i/>
          <w:iCs/>
        </w:rPr>
        <w:t>The meeting adjourned at 11:15 a.m.</w:t>
      </w:r>
    </w:p>
    <w:sectPr w:rsidR="00552012" w:rsidRPr="00552012" w:rsidSect="006B416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FDE2" w14:textId="77777777" w:rsidR="00AF7717" w:rsidRDefault="00AF7717" w:rsidP="00C802E1">
      <w:pPr>
        <w:spacing w:after="0" w:line="240" w:lineRule="auto"/>
      </w:pPr>
      <w:r>
        <w:separator/>
      </w:r>
    </w:p>
  </w:endnote>
  <w:endnote w:type="continuationSeparator" w:id="0">
    <w:p w14:paraId="569EFC8B" w14:textId="77777777" w:rsidR="00AF7717" w:rsidRDefault="00AF7717" w:rsidP="00C802E1">
      <w:pPr>
        <w:spacing w:after="0" w:line="240" w:lineRule="auto"/>
      </w:pPr>
      <w:r>
        <w:continuationSeparator/>
      </w:r>
    </w:p>
  </w:endnote>
  <w:endnote w:type="continuationNotice" w:id="1">
    <w:p w14:paraId="5D57636C" w14:textId="77777777" w:rsidR="00AF7717" w:rsidRDefault="00AF7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F736" w14:textId="77777777" w:rsidR="006C2055" w:rsidRDefault="006C205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B4E6014" w14:textId="77777777" w:rsidR="00921DFE" w:rsidRDefault="0092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4168" w14:textId="77777777" w:rsidR="00AF7717" w:rsidRDefault="00AF7717" w:rsidP="00C802E1">
      <w:pPr>
        <w:spacing w:after="0" w:line="240" w:lineRule="auto"/>
      </w:pPr>
      <w:r>
        <w:separator/>
      </w:r>
    </w:p>
  </w:footnote>
  <w:footnote w:type="continuationSeparator" w:id="0">
    <w:p w14:paraId="63B5EEFF" w14:textId="77777777" w:rsidR="00AF7717" w:rsidRDefault="00AF7717" w:rsidP="00C802E1">
      <w:pPr>
        <w:spacing w:after="0" w:line="240" w:lineRule="auto"/>
      </w:pPr>
      <w:r>
        <w:continuationSeparator/>
      </w:r>
    </w:p>
  </w:footnote>
  <w:footnote w:type="continuationNotice" w:id="1">
    <w:p w14:paraId="413FFDF6" w14:textId="77777777" w:rsidR="00AF7717" w:rsidRDefault="00AF7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038" w14:textId="5B5901E6" w:rsidR="00C802E1" w:rsidRDefault="00C802E1" w:rsidP="00C802E1">
    <w:pPr>
      <w:pStyle w:val="Header"/>
      <w:jc w:val="center"/>
    </w:pPr>
    <w:r>
      <w:rPr>
        <w:noProof/>
      </w:rPr>
      <w:drawing>
        <wp:inline distT="0" distB="0" distL="0" distR="0" wp14:anchorId="351618ED" wp14:editId="2BC6FFAF">
          <wp:extent cx="1743075" cy="5840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irginia-Regional_Council_9_logo.jpg"/>
                  <pic:cNvPicPr/>
                </pic:nvPicPr>
                <pic:blipFill>
                  <a:blip r:embed="rId1">
                    <a:extLst>
                      <a:ext uri="{28A0092B-C50C-407E-A947-70E740481C1C}">
                        <a14:useLocalDpi xmlns:a14="http://schemas.microsoft.com/office/drawing/2010/main" val="0"/>
                      </a:ext>
                    </a:extLst>
                  </a:blip>
                  <a:stretch>
                    <a:fillRect/>
                  </a:stretch>
                </pic:blipFill>
                <pic:spPr>
                  <a:xfrm>
                    <a:off x="0" y="0"/>
                    <a:ext cx="1769079" cy="592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D89"/>
    <w:multiLevelType w:val="hybridMultilevel"/>
    <w:tmpl w:val="CEC866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36F398E"/>
    <w:multiLevelType w:val="hybridMultilevel"/>
    <w:tmpl w:val="74F0B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EE4C21"/>
    <w:multiLevelType w:val="hybridMultilevel"/>
    <w:tmpl w:val="363E5E2E"/>
    <w:lvl w:ilvl="0" w:tplc="0409000F">
      <w:start w:val="1"/>
      <w:numFmt w:val="decimal"/>
      <w:lvlText w:val="%1."/>
      <w:lvlJc w:val="left"/>
      <w:pPr>
        <w:ind w:left="360" w:hanging="360"/>
      </w:pPr>
      <w:rPr>
        <w:rFonts w:hint="default"/>
      </w:rPr>
    </w:lvl>
    <w:lvl w:ilvl="1" w:tplc="E2602192">
      <w:numFmt w:val="bullet"/>
      <w:lvlText w:val="-"/>
      <w:lvlJc w:val="left"/>
      <w:pPr>
        <w:ind w:left="720" w:hanging="360"/>
      </w:pPr>
      <w:rPr>
        <w:rFonts w:ascii="Arial" w:eastAsia="Arial" w:hAnsi="Arial" w:cs="Arial" w:hint="default"/>
        <w:color w:val="46464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FA0822"/>
    <w:multiLevelType w:val="hybridMultilevel"/>
    <w:tmpl w:val="6EAC4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03CC3"/>
    <w:multiLevelType w:val="hybridMultilevel"/>
    <w:tmpl w:val="A1025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37B20"/>
    <w:multiLevelType w:val="hybridMultilevel"/>
    <w:tmpl w:val="2FB6B2CE"/>
    <w:lvl w:ilvl="0" w:tplc="E83249E4">
      <w:numFmt w:val="bullet"/>
      <w:lvlText w:val="–"/>
      <w:lvlJc w:val="left"/>
      <w:pPr>
        <w:ind w:left="1035" w:hanging="360"/>
      </w:pPr>
      <w:rPr>
        <w:rFonts w:ascii="Calibri" w:eastAsiaTheme="minorHAnsi" w:hAnsi="Calibri" w:cs="Calibri" w:hint="default"/>
        <w:b/>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15:restartNumberingAfterBreak="0">
    <w:nsid w:val="24DC5454"/>
    <w:multiLevelType w:val="hybridMultilevel"/>
    <w:tmpl w:val="E3C82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5B42D6"/>
    <w:multiLevelType w:val="hybridMultilevel"/>
    <w:tmpl w:val="9A9E3CC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0DE6A05"/>
    <w:multiLevelType w:val="hybridMultilevel"/>
    <w:tmpl w:val="2C22A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414CF6"/>
    <w:multiLevelType w:val="hybridMultilevel"/>
    <w:tmpl w:val="82E86D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F4DE9"/>
    <w:multiLevelType w:val="multilevel"/>
    <w:tmpl w:val="4F7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73ED5"/>
    <w:multiLevelType w:val="hybridMultilevel"/>
    <w:tmpl w:val="663A5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FF39F1"/>
    <w:multiLevelType w:val="hybridMultilevel"/>
    <w:tmpl w:val="AF90CCC4"/>
    <w:lvl w:ilvl="0" w:tplc="0409000F">
      <w:start w:val="1"/>
      <w:numFmt w:val="decimal"/>
      <w:lvlText w:val="%1."/>
      <w:lvlJc w:val="left"/>
      <w:pPr>
        <w:ind w:left="630" w:hanging="360"/>
      </w:pPr>
    </w:lvl>
    <w:lvl w:ilvl="1" w:tplc="97E0F664">
      <w:start w:val="1"/>
      <w:numFmt w:val="bullet"/>
      <w:lvlText w:val=""/>
      <w:lvlJc w:val="left"/>
      <w:pPr>
        <w:ind w:left="1350" w:hanging="360"/>
      </w:pPr>
      <w:rPr>
        <w:rFonts w:ascii="Symbol" w:hAnsi="Symbol" w:hint="default"/>
        <w:color w:val="auto"/>
      </w:rPr>
    </w:lvl>
    <w:lvl w:ilvl="2" w:tplc="04090001">
      <w:start w:val="1"/>
      <w:numFmt w:val="bullet"/>
      <w:lvlText w:val=""/>
      <w:lvlJc w:val="left"/>
      <w:pPr>
        <w:ind w:left="2250" w:hanging="360"/>
      </w:pPr>
      <w:rPr>
        <w:rFonts w:ascii="Symbol" w:hAnsi="Symbol"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3755379"/>
    <w:multiLevelType w:val="hybridMultilevel"/>
    <w:tmpl w:val="E6E696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B5A9B"/>
    <w:multiLevelType w:val="hybridMultilevel"/>
    <w:tmpl w:val="7346C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D31519"/>
    <w:multiLevelType w:val="hybridMultilevel"/>
    <w:tmpl w:val="19BED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D4F32"/>
    <w:multiLevelType w:val="hybridMultilevel"/>
    <w:tmpl w:val="13F4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51263F"/>
    <w:multiLevelType w:val="hybridMultilevel"/>
    <w:tmpl w:val="F07428D4"/>
    <w:lvl w:ilvl="0" w:tplc="898AE558">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7E2358"/>
    <w:multiLevelType w:val="hybridMultilevel"/>
    <w:tmpl w:val="D91EE23A"/>
    <w:lvl w:ilvl="0" w:tplc="67D0240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D4D2A"/>
    <w:multiLevelType w:val="hybridMultilevel"/>
    <w:tmpl w:val="7BCEF43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7C7729D4"/>
    <w:multiLevelType w:val="hybridMultilevel"/>
    <w:tmpl w:val="DA3828F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69973989">
    <w:abstractNumId w:val="12"/>
  </w:num>
  <w:num w:numId="2" w16cid:durableId="559678830">
    <w:abstractNumId w:val="19"/>
  </w:num>
  <w:num w:numId="3" w16cid:durableId="1584140526">
    <w:abstractNumId w:val="7"/>
  </w:num>
  <w:num w:numId="4" w16cid:durableId="137691967">
    <w:abstractNumId w:val="17"/>
  </w:num>
  <w:num w:numId="5" w16cid:durableId="989869419">
    <w:abstractNumId w:val="0"/>
  </w:num>
  <w:num w:numId="6" w16cid:durableId="1202135671">
    <w:abstractNumId w:val="5"/>
  </w:num>
  <w:num w:numId="7" w16cid:durableId="9335495">
    <w:abstractNumId w:val="2"/>
  </w:num>
  <w:num w:numId="8" w16cid:durableId="796990751">
    <w:abstractNumId w:val="13"/>
  </w:num>
  <w:num w:numId="9" w16cid:durableId="591471230">
    <w:abstractNumId w:val="18"/>
  </w:num>
  <w:num w:numId="10" w16cid:durableId="2055348047">
    <w:abstractNumId w:val="9"/>
  </w:num>
  <w:num w:numId="11" w16cid:durableId="122433504">
    <w:abstractNumId w:val="15"/>
  </w:num>
  <w:num w:numId="12" w16cid:durableId="1320886812">
    <w:abstractNumId w:val="10"/>
  </w:num>
  <w:num w:numId="13" w16cid:durableId="945380460">
    <w:abstractNumId w:val="11"/>
  </w:num>
  <w:num w:numId="14" w16cid:durableId="1097020922">
    <w:abstractNumId w:val="16"/>
  </w:num>
  <w:num w:numId="15" w16cid:durableId="950935350">
    <w:abstractNumId w:val="6"/>
  </w:num>
  <w:num w:numId="16" w16cid:durableId="2019886130">
    <w:abstractNumId w:val="3"/>
  </w:num>
  <w:num w:numId="17" w16cid:durableId="1256862376">
    <w:abstractNumId w:val="4"/>
  </w:num>
  <w:num w:numId="18" w16cid:durableId="2023894756">
    <w:abstractNumId w:val="1"/>
  </w:num>
  <w:num w:numId="19" w16cid:durableId="1527014697">
    <w:abstractNumId w:val="8"/>
  </w:num>
  <w:num w:numId="20" w16cid:durableId="1296596319">
    <w:abstractNumId w:val="14"/>
  </w:num>
  <w:num w:numId="21" w16cid:durableId="10358841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1"/>
    <w:rsid w:val="00001477"/>
    <w:rsid w:val="00001CA5"/>
    <w:rsid w:val="00002253"/>
    <w:rsid w:val="00002FFC"/>
    <w:rsid w:val="00006CE7"/>
    <w:rsid w:val="00014E0D"/>
    <w:rsid w:val="00017C44"/>
    <w:rsid w:val="00020022"/>
    <w:rsid w:val="00023E87"/>
    <w:rsid w:val="00026255"/>
    <w:rsid w:val="000305C0"/>
    <w:rsid w:val="000333FA"/>
    <w:rsid w:val="00036DBB"/>
    <w:rsid w:val="00037956"/>
    <w:rsid w:val="000504C2"/>
    <w:rsid w:val="000549C0"/>
    <w:rsid w:val="00055CA1"/>
    <w:rsid w:val="00062ABE"/>
    <w:rsid w:val="00072D66"/>
    <w:rsid w:val="0008445F"/>
    <w:rsid w:val="00084482"/>
    <w:rsid w:val="000909D5"/>
    <w:rsid w:val="00093B71"/>
    <w:rsid w:val="000956CA"/>
    <w:rsid w:val="000960C7"/>
    <w:rsid w:val="00096340"/>
    <w:rsid w:val="000A1291"/>
    <w:rsid w:val="000A142F"/>
    <w:rsid w:val="000A1D97"/>
    <w:rsid w:val="000B0582"/>
    <w:rsid w:val="000C6D56"/>
    <w:rsid w:val="000E1BC5"/>
    <w:rsid w:val="000E2649"/>
    <w:rsid w:val="000E307B"/>
    <w:rsid w:val="000E44DF"/>
    <w:rsid w:val="000E55CB"/>
    <w:rsid w:val="000E73B2"/>
    <w:rsid w:val="000F0E9E"/>
    <w:rsid w:val="00100DFA"/>
    <w:rsid w:val="00102FBE"/>
    <w:rsid w:val="00106606"/>
    <w:rsid w:val="001112BE"/>
    <w:rsid w:val="00112016"/>
    <w:rsid w:val="00117014"/>
    <w:rsid w:val="00126BC3"/>
    <w:rsid w:val="001312E1"/>
    <w:rsid w:val="0013175E"/>
    <w:rsid w:val="00132AF2"/>
    <w:rsid w:val="001346E4"/>
    <w:rsid w:val="001350A1"/>
    <w:rsid w:val="00137F2B"/>
    <w:rsid w:val="00141181"/>
    <w:rsid w:val="00146D58"/>
    <w:rsid w:val="00154398"/>
    <w:rsid w:val="00155B3B"/>
    <w:rsid w:val="00165B09"/>
    <w:rsid w:val="00166842"/>
    <w:rsid w:val="00166E43"/>
    <w:rsid w:val="00167166"/>
    <w:rsid w:val="00167900"/>
    <w:rsid w:val="0017010D"/>
    <w:rsid w:val="00174118"/>
    <w:rsid w:val="00175B66"/>
    <w:rsid w:val="00182480"/>
    <w:rsid w:val="001837DD"/>
    <w:rsid w:val="00191301"/>
    <w:rsid w:val="0019240D"/>
    <w:rsid w:val="00192CF8"/>
    <w:rsid w:val="00194A8C"/>
    <w:rsid w:val="0019678F"/>
    <w:rsid w:val="001A24D4"/>
    <w:rsid w:val="001A39BA"/>
    <w:rsid w:val="001B1BFB"/>
    <w:rsid w:val="001B3B69"/>
    <w:rsid w:val="001B55AB"/>
    <w:rsid w:val="001B739E"/>
    <w:rsid w:val="001B7ECB"/>
    <w:rsid w:val="001C13F4"/>
    <w:rsid w:val="001D0835"/>
    <w:rsid w:val="001D3AA8"/>
    <w:rsid w:val="001D7B6C"/>
    <w:rsid w:val="001E0578"/>
    <w:rsid w:val="001E1F81"/>
    <w:rsid w:val="001E5F1C"/>
    <w:rsid w:val="001E6AE1"/>
    <w:rsid w:val="001F2D69"/>
    <w:rsid w:val="001F7D27"/>
    <w:rsid w:val="00203ECE"/>
    <w:rsid w:val="00204774"/>
    <w:rsid w:val="00204818"/>
    <w:rsid w:val="00210E80"/>
    <w:rsid w:val="00210FB2"/>
    <w:rsid w:val="00212ED3"/>
    <w:rsid w:val="00214162"/>
    <w:rsid w:val="002214B9"/>
    <w:rsid w:val="00224984"/>
    <w:rsid w:val="002258E3"/>
    <w:rsid w:val="00233743"/>
    <w:rsid w:val="0023468F"/>
    <w:rsid w:val="002354B0"/>
    <w:rsid w:val="00236725"/>
    <w:rsid w:val="00254DAA"/>
    <w:rsid w:val="0026030C"/>
    <w:rsid w:val="002620E8"/>
    <w:rsid w:val="00265918"/>
    <w:rsid w:val="00265CA7"/>
    <w:rsid w:val="00266DC5"/>
    <w:rsid w:val="00274188"/>
    <w:rsid w:val="002801DB"/>
    <w:rsid w:val="002803B2"/>
    <w:rsid w:val="0029175A"/>
    <w:rsid w:val="0029302B"/>
    <w:rsid w:val="0029479D"/>
    <w:rsid w:val="002954D9"/>
    <w:rsid w:val="0029599C"/>
    <w:rsid w:val="00297995"/>
    <w:rsid w:val="002A1532"/>
    <w:rsid w:val="002A454A"/>
    <w:rsid w:val="002A4711"/>
    <w:rsid w:val="002A5A82"/>
    <w:rsid w:val="002B244A"/>
    <w:rsid w:val="002B5AAC"/>
    <w:rsid w:val="002B672F"/>
    <w:rsid w:val="002B7A92"/>
    <w:rsid w:val="002C4747"/>
    <w:rsid w:val="002C6C65"/>
    <w:rsid w:val="002D3612"/>
    <w:rsid w:val="002D38EA"/>
    <w:rsid w:val="002E2A0B"/>
    <w:rsid w:val="002E38EE"/>
    <w:rsid w:val="002E3DB9"/>
    <w:rsid w:val="002F5AF2"/>
    <w:rsid w:val="00305E57"/>
    <w:rsid w:val="00316AB8"/>
    <w:rsid w:val="00320AA0"/>
    <w:rsid w:val="00330CCA"/>
    <w:rsid w:val="003344BC"/>
    <w:rsid w:val="00343498"/>
    <w:rsid w:val="00343E2C"/>
    <w:rsid w:val="0034488E"/>
    <w:rsid w:val="003448C2"/>
    <w:rsid w:val="0037263A"/>
    <w:rsid w:val="003800E0"/>
    <w:rsid w:val="00383550"/>
    <w:rsid w:val="00383FEA"/>
    <w:rsid w:val="00384CC3"/>
    <w:rsid w:val="00385D86"/>
    <w:rsid w:val="003958BF"/>
    <w:rsid w:val="003A1305"/>
    <w:rsid w:val="003A4A53"/>
    <w:rsid w:val="003A5F2E"/>
    <w:rsid w:val="003A6BCF"/>
    <w:rsid w:val="003B0443"/>
    <w:rsid w:val="003B445D"/>
    <w:rsid w:val="003C3EFE"/>
    <w:rsid w:val="003C48AE"/>
    <w:rsid w:val="003D31E6"/>
    <w:rsid w:val="003D3C63"/>
    <w:rsid w:val="003D74B0"/>
    <w:rsid w:val="003E0CC3"/>
    <w:rsid w:val="003E0E2B"/>
    <w:rsid w:val="003E31C6"/>
    <w:rsid w:val="003E3ED1"/>
    <w:rsid w:val="003E5E6D"/>
    <w:rsid w:val="003F1734"/>
    <w:rsid w:val="003F2E7D"/>
    <w:rsid w:val="003F3ACA"/>
    <w:rsid w:val="004075EA"/>
    <w:rsid w:val="004079EB"/>
    <w:rsid w:val="00410573"/>
    <w:rsid w:val="00412033"/>
    <w:rsid w:val="004211AB"/>
    <w:rsid w:val="00430E02"/>
    <w:rsid w:val="0043242A"/>
    <w:rsid w:val="00432DAA"/>
    <w:rsid w:val="0044354C"/>
    <w:rsid w:val="00451838"/>
    <w:rsid w:val="00455E67"/>
    <w:rsid w:val="004577A9"/>
    <w:rsid w:val="004603C2"/>
    <w:rsid w:val="00461F23"/>
    <w:rsid w:val="004634A4"/>
    <w:rsid w:val="004634EF"/>
    <w:rsid w:val="00464ADD"/>
    <w:rsid w:val="00467AA3"/>
    <w:rsid w:val="00472174"/>
    <w:rsid w:val="00475BD6"/>
    <w:rsid w:val="004760B4"/>
    <w:rsid w:val="00491E09"/>
    <w:rsid w:val="00492E83"/>
    <w:rsid w:val="00496A5A"/>
    <w:rsid w:val="00497763"/>
    <w:rsid w:val="004A1BE2"/>
    <w:rsid w:val="004A60FC"/>
    <w:rsid w:val="004A6C2E"/>
    <w:rsid w:val="004A7622"/>
    <w:rsid w:val="004B1EAE"/>
    <w:rsid w:val="004B5918"/>
    <w:rsid w:val="004C01ED"/>
    <w:rsid w:val="004C5102"/>
    <w:rsid w:val="004C56AF"/>
    <w:rsid w:val="004D2501"/>
    <w:rsid w:val="004D41EC"/>
    <w:rsid w:val="004D4EF7"/>
    <w:rsid w:val="004D7F29"/>
    <w:rsid w:val="004E6A91"/>
    <w:rsid w:val="004E79DE"/>
    <w:rsid w:val="004F1F5C"/>
    <w:rsid w:val="004F5B9C"/>
    <w:rsid w:val="005025F8"/>
    <w:rsid w:val="00502C52"/>
    <w:rsid w:val="00507EBF"/>
    <w:rsid w:val="00510844"/>
    <w:rsid w:val="005208FF"/>
    <w:rsid w:val="0052236C"/>
    <w:rsid w:val="0053083C"/>
    <w:rsid w:val="00530CB3"/>
    <w:rsid w:val="00531028"/>
    <w:rsid w:val="00531BAB"/>
    <w:rsid w:val="00536001"/>
    <w:rsid w:val="005361E4"/>
    <w:rsid w:val="00536DF0"/>
    <w:rsid w:val="00541142"/>
    <w:rsid w:val="005439A4"/>
    <w:rsid w:val="005473B0"/>
    <w:rsid w:val="00552012"/>
    <w:rsid w:val="005556F2"/>
    <w:rsid w:val="0055662F"/>
    <w:rsid w:val="00556F65"/>
    <w:rsid w:val="00560998"/>
    <w:rsid w:val="00572460"/>
    <w:rsid w:val="005728F9"/>
    <w:rsid w:val="00577901"/>
    <w:rsid w:val="00580647"/>
    <w:rsid w:val="00581630"/>
    <w:rsid w:val="00584361"/>
    <w:rsid w:val="00590955"/>
    <w:rsid w:val="00591C35"/>
    <w:rsid w:val="00593C3F"/>
    <w:rsid w:val="00597935"/>
    <w:rsid w:val="005A390D"/>
    <w:rsid w:val="005A7749"/>
    <w:rsid w:val="005A7C23"/>
    <w:rsid w:val="005B3020"/>
    <w:rsid w:val="005B34E5"/>
    <w:rsid w:val="005B5458"/>
    <w:rsid w:val="005B5D33"/>
    <w:rsid w:val="005C160A"/>
    <w:rsid w:val="005C430E"/>
    <w:rsid w:val="005C7016"/>
    <w:rsid w:val="005C71D6"/>
    <w:rsid w:val="005D5525"/>
    <w:rsid w:val="005D680A"/>
    <w:rsid w:val="005E0919"/>
    <w:rsid w:val="005E4ADA"/>
    <w:rsid w:val="005E5332"/>
    <w:rsid w:val="0060521E"/>
    <w:rsid w:val="006058FD"/>
    <w:rsid w:val="00614E21"/>
    <w:rsid w:val="0061652C"/>
    <w:rsid w:val="00621F34"/>
    <w:rsid w:val="006307A7"/>
    <w:rsid w:val="006374D7"/>
    <w:rsid w:val="006419CC"/>
    <w:rsid w:val="00641C59"/>
    <w:rsid w:val="00643DF6"/>
    <w:rsid w:val="00652CB5"/>
    <w:rsid w:val="00655ADE"/>
    <w:rsid w:val="00661F13"/>
    <w:rsid w:val="00662E02"/>
    <w:rsid w:val="00672F7B"/>
    <w:rsid w:val="00676DF8"/>
    <w:rsid w:val="006770CA"/>
    <w:rsid w:val="0067751E"/>
    <w:rsid w:val="0068002C"/>
    <w:rsid w:val="00681C93"/>
    <w:rsid w:val="00685ECF"/>
    <w:rsid w:val="00691E60"/>
    <w:rsid w:val="00692422"/>
    <w:rsid w:val="00695E9E"/>
    <w:rsid w:val="006A11D4"/>
    <w:rsid w:val="006A487B"/>
    <w:rsid w:val="006B14DB"/>
    <w:rsid w:val="006B2409"/>
    <w:rsid w:val="006B2944"/>
    <w:rsid w:val="006B3C9B"/>
    <w:rsid w:val="006B3F4D"/>
    <w:rsid w:val="006B404A"/>
    <w:rsid w:val="006B416F"/>
    <w:rsid w:val="006B4C45"/>
    <w:rsid w:val="006C2055"/>
    <w:rsid w:val="006C370A"/>
    <w:rsid w:val="006C5E17"/>
    <w:rsid w:val="006C7EF9"/>
    <w:rsid w:val="006D3710"/>
    <w:rsid w:val="006D5B3D"/>
    <w:rsid w:val="006E7152"/>
    <w:rsid w:val="006F19F4"/>
    <w:rsid w:val="006F5636"/>
    <w:rsid w:val="00700498"/>
    <w:rsid w:val="0070436C"/>
    <w:rsid w:val="00704375"/>
    <w:rsid w:val="00706365"/>
    <w:rsid w:val="00706815"/>
    <w:rsid w:val="00713602"/>
    <w:rsid w:val="00720980"/>
    <w:rsid w:val="007323E8"/>
    <w:rsid w:val="007342CB"/>
    <w:rsid w:val="00744057"/>
    <w:rsid w:val="00745DD7"/>
    <w:rsid w:val="0074692A"/>
    <w:rsid w:val="00750970"/>
    <w:rsid w:val="00750B3D"/>
    <w:rsid w:val="00754941"/>
    <w:rsid w:val="00755D4A"/>
    <w:rsid w:val="00756FB8"/>
    <w:rsid w:val="00757B18"/>
    <w:rsid w:val="0076014C"/>
    <w:rsid w:val="00761A42"/>
    <w:rsid w:val="00761ED5"/>
    <w:rsid w:val="0076599E"/>
    <w:rsid w:val="00772617"/>
    <w:rsid w:val="0077642B"/>
    <w:rsid w:val="00776902"/>
    <w:rsid w:val="00780281"/>
    <w:rsid w:val="007802BA"/>
    <w:rsid w:val="00785E3C"/>
    <w:rsid w:val="00790E2B"/>
    <w:rsid w:val="00793806"/>
    <w:rsid w:val="00793D80"/>
    <w:rsid w:val="00794C41"/>
    <w:rsid w:val="00794C5B"/>
    <w:rsid w:val="00795425"/>
    <w:rsid w:val="007A17CA"/>
    <w:rsid w:val="007A7B39"/>
    <w:rsid w:val="007B12B8"/>
    <w:rsid w:val="007B4962"/>
    <w:rsid w:val="007B6369"/>
    <w:rsid w:val="007B6D28"/>
    <w:rsid w:val="007C396B"/>
    <w:rsid w:val="007C4BD4"/>
    <w:rsid w:val="007C70DB"/>
    <w:rsid w:val="007D349C"/>
    <w:rsid w:val="007D4042"/>
    <w:rsid w:val="007D667B"/>
    <w:rsid w:val="007D73CB"/>
    <w:rsid w:val="007E0AB0"/>
    <w:rsid w:val="007E40F5"/>
    <w:rsid w:val="007E44A6"/>
    <w:rsid w:val="007F1C96"/>
    <w:rsid w:val="007F74C4"/>
    <w:rsid w:val="0080002E"/>
    <w:rsid w:val="00801FE4"/>
    <w:rsid w:val="00802334"/>
    <w:rsid w:val="00806BEC"/>
    <w:rsid w:val="0081178B"/>
    <w:rsid w:val="0081569B"/>
    <w:rsid w:val="00823DEE"/>
    <w:rsid w:val="0082546F"/>
    <w:rsid w:val="00831077"/>
    <w:rsid w:val="008529A6"/>
    <w:rsid w:val="00854918"/>
    <w:rsid w:val="00857422"/>
    <w:rsid w:val="00861A7A"/>
    <w:rsid w:val="00862A42"/>
    <w:rsid w:val="00865B40"/>
    <w:rsid w:val="008675F0"/>
    <w:rsid w:val="0087196E"/>
    <w:rsid w:val="00873373"/>
    <w:rsid w:val="00874AC2"/>
    <w:rsid w:val="00882CD3"/>
    <w:rsid w:val="008842F9"/>
    <w:rsid w:val="00892B1D"/>
    <w:rsid w:val="00894CD3"/>
    <w:rsid w:val="008974CD"/>
    <w:rsid w:val="0089756D"/>
    <w:rsid w:val="008A2401"/>
    <w:rsid w:val="008A27E8"/>
    <w:rsid w:val="008A395B"/>
    <w:rsid w:val="008A4468"/>
    <w:rsid w:val="008A7B48"/>
    <w:rsid w:val="008B1C4D"/>
    <w:rsid w:val="008B1C88"/>
    <w:rsid w:val="008B1FB3"/>
    <w:rsid w:val="008B2F94"/>
    <w:rsid w:val="008B33E7"/>
    <w:rsid w:val="008B4D32"/>
    <w:rsid w:val="008B79B6"/>
    <w:rsid w:val="008C2D77"/>
    <w:rsid w:val="008C48A4"/>
    <w:rsid w:val="008C62BB"/>
    <w:rsid w:val="008D17F1"/>
    <w:rsid w:val="008D24C4"/>
    <w:rsid w:val="008E3EF6"/>
    <w:rsid w:val="008E79AB"/>
    <w:rsid w:val="008F5762"/>
    <w:rsid w:val="00905E46"/>
    <w:rsid w:val="0091731A"/>
    <w:rsid w:val="00921DFE"/>
    <w:rsid w:val="009303FD"/>
    <w:rsid w:val="00932EB0"/>
    <w:rsid w:val="00933A25"/>
    <w:rsid w:val="00933E66"/>
    <w:rsid w:val="00936E86"/>
    <w:rsid w:val="009379FC"/>
    <w:rsid w:val="009426C1"/>
    <w:rsid w:val="0094375A"/>
    <w:rsid w:val="00945A94"/>
    <w:rsid w:val="009464E9"/>
    <w:rsid w:val="009526CA"/>
    <w:rsid w:val="0095296E"/>
    <w:rsid w:val="0095520D"/>
    <w:rsid w:val="009557EE"/>
    <w:rsid w:val="00961DC7"/>
    <w:rsid w:val="00965399"/>
    <w:rsid w:val="00970D48"/>
    <w:rsid w:val="009712D3"/>
    <w:rsid w:val="009725AF"/>
    <w:rsid w:val="009730EE"/>
    <w:rsid w:val="00974BED"/>
    <w:rsid w:val="00981244"/>
    <w:rsid w:val="009851CA"/>
    <w:rsid w:val="00990678"/>
    <w:rsid w:val="009A469D"/>
    <w:rsid w:val="009A4B30"/>
    <w:rsid w:val="009A520B"/>
    <w:rsid w:val="009A6F6C"/>
    <w:rsid w:val="009A7E09"/>
    <w:rsid w:val="009B2371"/>
    <w:rsid w:val="009B3105"/>
    <w:rsid w:val="009B6F5E"/>
    <w:rsid w:val="009B7FB2"/>
    <w:rsid w:val="009C06FC"/>
    <w:rsid w:val="009C154F"/>
    <w:rsid w:val="009C2C2D"/>
    <w:rsid w:val="009C52D1"/>
    <w:rsid w:val="009D0599"/>
    <w:rsid w:val="009D3970"/>
    <w:rsid w:val="009D5874"/>
    <w:rsid w:val="009E03D0"/>
    <w:rsid w:val="009E731D"/>
    <w:rsid w:val="009F0C6F"/>
    <w:rsid w:val="009F3EBC"/>
    <w:rsid w:val="009F5205"/>
    <w:rsid w:val="009F5654"/>
    <w:rsid w:val="00A06A2B"/>
    <w:rsid w:val="00A13B1B"/>
    <w:rsid w:val="00A165E4"/>
    <w:rsid w:val="00A17B29"/>
    <w:rsid w:val="00A24315"/>
    <w:rsid w:val="00A25475"/>
    <w:rsid w:val="00A35ED6"/>
    <w:rsid w:val="00A35F0D"/>
    <w:rsid w:val="00A43AD4"/>
    <w:rsid w:val="00A44E31"/>
    <w:rsid w:val="00A51706"/>
    <w:rsid w:val="00A52279"/>
    <w:rsid w:val="00A52486"/>
    <w:rsid w:val="00A57B6B"/>
    <w:rsid w:val="00A607DF"/>
    <w:rsid w:val="00A61232"/>
    <w:rsid w:val="00A6286D"/>
    <w:rsid w:val="00A64FA6"/>
    <w:rsid w:val="00A73F23"/>
    <w:rsid w:val="00A74752"/>
    <w:rsid w:val="00A77259"/>
    <w:rsid w:val="00A80129"/>
    <w:rsid w:val="00A81FC4"/>
    <w:rsid w:val="00A834F0"/>
    <w:rsid w:val="00A84927"/>
    <w:rsid w:val="00A852D0"/>
    <w:rsid w:val="00A86B69"/>
    <w:rsid w:val="00A94C2D"/>
    <w:rsid w:val="00A95ED5"/>
    <w:rsid w:val="00A96FFC"/>
    <w:rsid w:val="00AA0ACB"/>
    <w:rsid w:val="00AB130B"/>
    <w:rsid w:val="00AB273D"/>
    <w:rsid w:val="00AB5D9E"/>
    <w:rsid w:val="00AC0E7E"/>
    <w:rsid w:val="00AC355B"/>
    <w:rsid w:val="00AC3E49"/>
    <w:rsid w:val="00AC5758"/>
    <w:rsid w:val="00AC6A3C"/>
    <w:rsid w:val="00AD17A7"/>
    <w:rsid w:val="00AD3F39"/>
    <w:rsid w:val="00AD6DD7"/>
    <w:rsid w:val="00AD7623"/>
    <w:rsid w:val="00AE32D6"/>
    <w:rsid w:val="00AE7530"/>
    <w:rsid w:val="00AF7717"/>
    <w:rsid w:val="00B03956"/>
    <w:rsid w:val="00B03EDA"/>
    <w:rsid w:val="00B05981"/>
    <w:rsid w:val="00B06204"/>
    <w:rsid w:val="00B064D3"/>
    <w:rsid w:val="00B1073A"/>
    <w:rsid w:val="00B13FFE"/>
    <w:rsid w:val="00B14167"/>
    <w:rsid w:val="00B164E3"/>
    <w:rsid w:val="00B21D13"/>
    <w:rsid w:val="00B23184"/>
    <w:rsid w:val="00B2743D"/>
    <w:rsid w:val="00B30CDF"/>
    <w:rsid w:val="00B30D4C"/>
    <w:rsid w:val="00B364A3"/>
    <w:rsid w:val="00B371A6"/>
    <w:rsid w:val="00B45387"/>
    <w:rsid w:val="00B54980"/>
    <w:rsid w:val="00B605E7"/>
    <w:rsid w:val="00B63807"/>
    <w:rsid w:val="00B66324"/>
    <w:rsid w:val="00B67B3F"/>
    <w:rsid w:val="00B72AB1"/>
    <w:rsid w:val="00B75EFC"/>
    <w:rsid w:val="00B768C7"/>
    <w:rsid w:val="00B808F7"/>
    <w:rsid w:val="00B81A28"/>
    <w:rsid w:val="00B862DC"/>
    <w:rsid w:val="00B96356"/>
    <w:rsid w:val="00B9760E"/>
    <w:rsid w:val="00BA03A3"/>
    <w:rsid w:val="00BA228B"/>
    <w:rsid w:val="00BA3197"/>
    <w:rsid w:val="00BB048D"/>
    <w:rsid w:val="00BB19B3"/>
    <w:rsid w:val="00BB2B3D"/>
    <w:rsid w:val="00BC1233"/>
    <w:rsid w:val="00BD090A"/>
    <w:rsid w:val="00BD2988"/>
    <w:rsid w:val="00BD4C1E"/>
    <w:rsid w:val="00BE0123"/>
    <w:rsid w:val="00BE0426"/>
    <w:rsid w:val="00BE0651"/>
    <w:rsid w:val="00BE1CB9"/>
    <w:rsid w:val="00BE637A"/>
    <w:rsid w:val="00BF0509"/>
    <w:rsid w:val="00BF4374"/>
    <w:rsid w:val="00BF43FB"/>
    <w:rsid w:val="00C03648"/>
    <w:rsid w:val="00C14079"/>
    <w:rsid w:val="00C240CE"/>
    <w:rsid w:val="00C253B8"/>
    <w:rsid w:val="00C25B8B"/>
    <w:rsid w:val="00C27A23"/>
    <w:rsid w:val="00C3024E"/>
    <w:rsid w:val="00C43121"/>
    <w:rsid w:val="00C44333"/>
    <w:rsid w:val="00C44AF7"/>
    <w:rsid w:val="00C44D22"/>
    <w:rsid w:val="00C46F38"/>
    <w:rsid w:val="00C477DE"/>
    <w:rsid w:val="00C500D6"/>
    <w:rsid w:val="00C510E7"/>
    <w:rsid w:val="00C565FD"/>
    <w:rsid w:val="00C631DF"/>
    <w:rsid w:val="00C74D6A"/>
    <w:rsid w:val="00C802E1"/>
    <w:rsid w:val="00C80F6E"/>
    <w:rsid w:val="00C858F5"/>
    <w:rsid w:val="00C92AF5"/>
    <w:rsid w:val="00C9480E"/>
    <w:rsid w:val="00C94A08"/>
    <w:rsid w:val="00C96B47"/>
    <w:rsid w:val="00CA1735"/>
    <w:rsid w:val="00CA7CFC"/>
    <w:rsid w:val="00CB065F"/>
    <w:rsid w:val="00CB65FB"/>
    <w:rsid w:val="00CB69CC"/>
    <w:rsid w:val="00CB7F10"/>
    <w:rsid w:val="00CC155F"/>
    <w:rsid w:val="00CC491A"/>
    <w:rsid w:val="00CC6F05"/>
    <w:rsid w:val="00CC7989"/>
    <w:rsid w:val="00CD17DA"/>
    <w:rsid w:val="00CE171F"/>
    <w:rsid w:val="00CE2746"/>
    <w:rsid w:val="00CE460E"/>
    <w:rsid w:val="00CE7529"/>
    <w:rsid w:val="00CF25D7"/>
    <w:rsid w:val="00CF4487"/>
    <w:rsid w:val="00CF4C89"/>
    <w:rsid w:val="00D00129"/>
    <w:rsid w:val="00D034F6"/>
    <w:rsid w:val="00D11F2C"/>
    <w:rsid w:val="00D1242E"/>
    <w:rsid w:val="00D12E74"/>
    <w:rsid w:val="00D25D07"/>
    <w:rsid w:val="00D361DE"/>
    <w:rsid w:val="00D43B9C"/>
    <w:rsid w:val="00D55A44"/>
    <w:rsid w:val="00D565AB"/>
    <w:rsid w:val="00D56BE4"/>
    <w:rsid w:val="00D578AB"/>
    <w:rsid w:val="00D6445C"/>
    <w:rsid w:val="00D64581"/>
    <w:rsid w:val="00D6553C"/>
    <w:rsid w:val="00D742A7"/>
    <w:rsid w:val="00D772D9"/>
    <w:rsid w:val="00D831EB"/>
    <w:rsid w:val="00D90422"/>
    <w:rsid w:val="00DA412C"/>
    <w:rsid w:val="00DA517D"/>
    <w:rsid w:val="00DA51F2"/>
    <w:rsid w:val="00DB11E7"/>
    <w:rsid w:val="00DB1D30"/>
    <w:rsid w:val="00DB49CE"/>
    <w:rsid w:val="00DC2F1A"/>
    <w:rsid w:val="00DD09FB"/>
    <w:rsid w:val="00DD0A41"/>
    <w:rsid w:val="00DD10BE"/>
    <w:rsid w:val="00DD2C7B"/>
    <w:rsid w:val="00DD69F2"/>
    <w:rsid w:val="00DD6CB1"/>
    <w:rsid w:val="00DE2439"/>
    <w:rsid w:val="00DE4E62"/>
    <w:rsid w:val="00DE7FB0"/>
    <w:rsid w:val="00DF3C88"/>
    <w:rsid w:val="00DF4280"/>
    <w:rsid w:val="00E0170F"/>
    <w:rsid w:val="00E075B5"/>
    <w:rsid w:val="00E1555F"/>
    <w:rsid w:val="00E23D02"/>
    <w:rsid w:val="00E313DD"/>
    <w:rsid w:val="00E37788"/>
    <w:rsid w:val="00E37E30"/>
    <w:rsid w:val="00E4057C"/>
    <w:rsid w:val="00E42C2E"/>
    <w:rsid w:val="00E514EE"/>
    <w:rsid w:val="00E555A6"/>
    <w:rsid w:val="00E6116F"/>
    <w:rsid w:val="00E63456"/>
    <w:rsid w:val="00E67FED"/>
    <w:rsid w:val="00E700F4"/>
    <w:rsid w:val="00E72B8E"/>
    <w:rsid w:val="00E72EAF"/>
    <w:rsid w:val="00E76851"/>
    <w:rsid w:val="00E80F48"/>
    <w:rsid w:val="00E821C0"/>
    <w:rsid w:val="00E84491"/>
    <w:rsid w:val="00E856E0"/>
    <w:rsid w:val="00E93210"/>
    <w:rsid w:val="00E965C9"/>
    <w:rsid w:val="00EA3BB2"/>
    <w:rsid w:val="00EA58F3"/>
    <w:rsid w:val="00EB2C16"/>
    <w:rsid w:val="00EB2D18"/>
    <w:rsid w:val="00EB4F6F"/>
    <w:rsid w:val="00EC1F12"/>
    <w:rsid w:val="00EC2D98"/>
    <w:rsid w:val="00EC3EBE"/>
    <w:rsid w:val="00ED2090"/>
    <w:rsid w:val="00ED2BA5"/>
    <w:rsid w:val="00ED524B"/>
    <w:rsid w:val="00ED56C1"/>
    <w:rsid w:val="00ED61AF"/>
    <w:rsid w:val="00ED6F7B"/>
    <w:rsid w:val="00EE0001"/>
    <w:rsid w:val="00EE31B9"/>
    <w:rsid w:val="00EE4FB7"/>
    <w:rsid w:val="00EF345A"/>
    <w:rsid w:val="00EF3D42"/>
    <w:rsid w:val="00EF44FF"/>
    <w:rsid w:val="00F003E8"/>
    <w:rsid w:val="00F00601"/>
    <w:rsid w:val="00F04A09"/>
    <w:rsid w:val="00F05EE0"/>
    <w:rsid w:val="00F11BDA"/>
    <w:rsid w:val="00F13028"/>
    <w:rsid w:val="00F14986"/>
    <w:rsid w:val="00F2035F"/>
    <w:rsid w:val="00F26C3E"/>
    <w:rsid w:val="00F31A3C"/>
    <w:rsid w:val="00F45E1D"/>
    <w:rsid w:val="00F50C0B"/>
    <w:rsid w:val="00F63BC8"/>
    <w:rsid w:val="00F72F26"/>
    <w:rsid w:val="00F74EBD"/>
    <w:rsid w:val="00F851DE"/>
    <w:rsid w:val="00F96F49"/>
    <w:rsid w:val="00F97983"/>
    <w:rsid w:val="00FA0388"/>
    <w:rsid w:val="00FA1751"/>
    <w:rsid w:val="00FA4918"/>
    <w:rsid w:val="00FA578D"/>
    <w:rsid w:val="00FC18C4"/>
    <w:rsid w:val="00FD36D5"/>
    <w:rsid w:val="00FD44CC"/>
    <w:rsid w:val="00FD55F8"/>
    <w:rsid w:val="00FE5552"/>
    <w:rsid w:val="00FE77BF"/>
    <w:rsid w:val="00FF2E16"/>
    <w:rsid w:val="00FF4F47"/>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1CC9"/>
  <w15:chartTrackingRefBased/>
  <w15:docId w15:val="{ECF3FCA8-7F61-4D67-8060-CAEE3A6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AA3"/>
    <w:pPr>
      <w:spacing w:after="0" w:line="240" w:lineRule="auto"/>
    </w:pPr>
  </w:style>
  <w:style w:type="paragraph" w:styleId="Header">
    <w:name w:val="header"/>
    <w:basedOn w:val="Normal"/>
    <w:link w:val="HeaderChar"/>
    <w:uiPriority w:val="99"/>
    <w:unhideWhenUsed/>
    <w:rsid w:val="00C8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E1"/>
  </w:style>
  <w:style w:type="paragraph" w:styleId="Footer">
    <w:name w:val="footer"/>
    <w:basedOn w:val="Normal"/>
    <w:link w:val="FooterChar"/>
    <w:uiPriority w:val="99"/>
    <w:unhideWhenUsed/>
    <w:rsid w:val="00C8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E1"/>
  </w:style>
  <w:style w:type="paragraph" w:styleId="ListParagraph">
    <w:name w:val="List Paragraph"/>
    <w:basedOn w:val="Normal"/>
    <w:uiPriority w:val="34"/>
    <w:qFormat/>
    <w:rsid w:val="00C802E1"/>
    <w:pPr>
      <w:ind w:left="720"/>
      <w:contextualSpacing/>
    </w:pPr>
  </w:style>
  <w:style w:type="paragraph" w:styleId="BodyText">
    <w:name w:val="Body Text"/>
    <w:basedOn w:val="Normal"/>
    <w:link w:val="BodyTextChar"/>
    <w:uiPriority w:val="1"/>
    <w:qFormat/>
    <w:rsid w:val="008A27E8"/>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8A27E8"/>
    <w:rPr>
      <w:rFonts w:ascii="Calibri" w:eastAsia="Calibri" w:hAnsi="Calibri"/>
    </w:rPr>
  </w:style>
  <w:style w:type="character" w:styleId="Hyperlink">
    <w:name w:val="Hyperlink"/>
    <w:basedOn w:val="DefaultParagraphFont"/>
    <w:uiPriority w:val="99"/>
    <w:unhideWhenUsed/>
    <w:rsid w:val="00FE77BF"/>
    <w:rPr>
      <w:color w:val="0563C1" w:themeColor="hyperlink"/>
      <w:u w:val="single"/>
    </w:rPr>
  </w:style>
  <w:style w:type="character" w:styleId="UnresolvedMention">
    <w:name w:val="Unresolved Mention"/>
    <w:basedOn w:val="DefaultParagraphFont"/>
    <w:uiPriority w:val="99"/>
    <w:semiHidden/>
    <w:unhideWhenUsed/>
    <w:rsid w:val="00FE77BF"/>
    <w:rPr>
      <w:color w:val="605E5C"/>
      <w:shd w:val="clear" w:color="auto" w:fill="E1DFDD"/>
    </w:rPr>
  </w:style>
  <w:style w:type="character" w:styleId="FollowedHyperlink">
    <w:name w:val="FollowedHyperlink"/>
    <w:basedOn w:val="DefaultParagraphFont"/>
    <w:uiPriority w:val="99"/>
    <w:semiHidden/>
    <w:unhideWhenUsed/>
    <w:rsid w:val="00CC491A"/>
    <w:rPr>
      <w:color w:val="954F72" w:themeColor="followedHyperlink"/>
      <w:u w:val="single"/>
    </w:rPr>
  </w:style>
  <w:style w:type="table" w:styleId="TableGrid">
    <w:name w:val="Table Grid"/>
    <w:basedOn w:val="TableNormal"/>
    <w:uiPriority w:val="39"/>
    <w:rsid w:val="00F006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3F39"/>
    <w:pPr>
      <w:spacing w:after="0" w:line="240" w:lineRule="auto"/>
    </w:pPr>
  </w:style>
  <w:style w:type="paragraph" w:customStyle="1" w:styleId="Default">
    <w:name w:val="Default"/>
    <w:rsid w:val="008A395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453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39918">
      <w:bodyDiv w:val="1"/>
      <w:marLeft w:val="0"/>
      <w:marRight w:val="0"/>
      <w:marTop w:val="0"/>
      <w:marBottom w:val="0"/>
      <w:divBdr>
        <w:top w:val="none" w:sz="0" w:space="0" w:color="auto"/>
        <w:left w:val="none" w:sz="0" w:space="0" w:color="auto"/>
        <w:bottom w:val="none" w:sz="0" w:space="0" w:color="auto"/>
        <w:right w:val="none" w:sz="0" w:space="0" w:color="auto"/>
      </w:divBdr>
    </w:div>
    <w:div w:id="167597416">
      <w:bodyDiv w:val="1"/>
      <w:marLeft w:val="0"/>
      <w:marRight w:val="0"/>
      <w:marTop w:val="0"/>
      <w:marBottom w:val="0"/>
      <w:divBdr>
        <w:top w:val="none" w:sz="0" w:space="0" w:color="auto"/>
        <w:left w:val="none" w:sz="0" w:space="0" w:color="auto"/>
        <w:bottom w:val="none" w:sz="0" w:space="0" w:color="auto"/>
        <w:right w:val="none" w:sz="0" w:space="0" w:color="auto"/>
      </w:divBdr>
      <w:divsChild>
        <w:div w:id="2060669494">
          <w:marLeft w:val="0"/>
          <w:marRight w:val="0"/>
          <w:marTop w:val="0"/>
          <w:marBottom w:val="0"/>
          <w:divBdr>
            <w:top w:val="none" w:sz="0" w:space="0" w:color="auto"/>
            <w:left w:val="none" w:sz="0" w:space="0" w:color="auto"/>
            <w:bottom w:val="none" w:sz="0" w:space="0" w:color="auto"/>
            <w:right w:val="none" w:sz="0" w:space="0" w:color="auto"/>
          </w:divBdr>
        </w:div>
      </w:divsChild>
    </w:div>
    <w:div w:id="280460227">
      <w:bodyDiv w:val="1"/>
      <w:marLeft w:val="0"/>
      <w:marRight w:val="0"/>
      <w:marTop w:val="0"/>
      <w:marBottom w:val="0"/>
      <w:divBdr>
        <w:top w:val="none" w:sz="0" w:space="0" w:color="auto"/>
        <w:left w:val="none" w:sz="0" w:space="0" w:color="auto"/>
        <w:bottom w:val="none" w:sz="0" w:space="0" w:color="auto"/>
        <w:right w:val="none" w:sz="0" w:space="0" w:color="auto"/>
      </w:divBdr>
      <w:divsChild>
        <w:div w:id="1413163585">
          <w:marLeft w:val="0"/>
          <w:marRight w:val="0"/>
          <w:marTop w:val="0"/>
          <w:marBottom w:val="0"/>
          <w:divBdr>
            <w:top w:val="none" w:sz="0" w:space="0" w:color="auto"/>
            <w:left w:val="none" w:sz="0" w:space="0" w:color="auto"/>
            <w:bottom w:val="none" w:sz="0" w:space="0" w:color="auto"/>
            <w:right w:val="none" w:sz="0" w:space="0" w:color="auto"/>
          </w:divBdr>
        </w:div>
      </w:divsChild>
    </w:div>
    <w:div w:id="379015520">
      <w:bodyDiv w:val="1"/>
      <w:marLeft w:val="0"/>
      <w:marRight w:val="0"/>
      <w:marTop w:val="0"/>
      <w:marBottom w:val="0"/>
      <w:divBdr>
        <w:top w:val="none" w:sz="0" w:space="0" w:color="auto"/>
        <w:left w:val="none" w:sz="0" w:space="0" w:color="auto"/>
        <w:bottom w:val="none" w:sz="0" w:space="0" w:color="auto"/>
        <w:right w:val="none" w:sz="0" w:space="0" w:color="auto"/>
      </w:divBdr>
    </w:div>
    <w:div w:id="710109587">
      <w:bodyDiv w:val="1"/>
      <w:marLeft w:val="0"/>
      <w:marRight w:val="0"/>
      <w:marTop w:val="0"/>
      <w:marBottom w:val="0"/>
      <w:divBdr>
        <w:top w:val="none" w:sz="0" w:space="0" w:color="auto"/>
        <w:left w:val="none" w:sz="0" w:space="0" w:color="auto"/>
        <w:bottom w:val="none" w:sz="0" w:space="0" w:color="auto"/>
        <w:right w:val="none" w:sz="0" w:space="0" w:color="auto"/>
      </w:divBdr>
    </w:div>
    <w:div w:id="751851569">
      <w:bodyDiv w:val="1"/>
      <w:marLeft w:val="0"/>
      <w:marRight w:val="0"/>
      <w:marTop w:val="0"/>
      <w:marBottom w:val="0"/>
      <w:divBdr>
        <w:top w:val="none" w:sz="0" w:space="0" w:color="auto"/>
        <w:left w:val="none" w:sz="0" w:space="0" w:color="auto"/>
        <w:bottom w:val="none" w:sz="0" w:space="0" w:color="auto"/>
        <w:right w:val="none" w:sz="0" w:space="0" w:color="auto"/>
      </w:divBdr>
    </w:div>
    <w:div w:id="757674100">
      <w:bodyDiv w:val="1"/>
      <w:marLeft w:val="0"/>
      <w:marRight w:val="0"/>
      <w:marTop w:val="0"/>
      <w:marBottom w:val="0"/>
      <w:divBdr>
        <w:top w:val="none" w:sz="0" w:space="0" w:color="auto"/>
        <w:left w:val="none" w:sz="0" w:space="0" w:color="auto"/>
        <w:bottom w:val="none" w:sz="0" w:space="0" w:color="auto"/>
        <w:right w:val="none" w:sz="0" w:space="0" w:color="auto"/>
      </w:divBdr>
      <w:divsChild>
        <w:div w:id="841168284">
          <w:marLeft w:val="0"/>
          <w:marRight w:val="0"/>
          <w:marTop w:val="0"/>
          <w:marBottom w:val="0"/>
          <w:divBdr>
            <w:top w:val="none" w:sz="0" w:space="0" w:color="auto"/>
            <w:left w:val="none" w:sz="0" w:space="0" w:color="auto"/>
            <w:bottom w:val="none" w:sz="0" w:space="0" w:color="auto"/>
            <w:right w:val="none" w:sz="0" w:space="0" w:color="auto"/>
          </w:divBdr>
        </w:div>
      </w:divsChild>
    </w:div>
    <w:div w:id="851725400">
      <w:bodyDiv w:val="1"/>
      <w:marLeft w:val="0"/>
      <w:marRight w:val="0"/>
      <w:marTop w:val="0"/>
      <w:marBottom w:val="0"/>
      <w:divBdr>
        <w:top w:val="none" w:sz="0" w:space="0" w:color="auto"/>
        <w:left w:val="none" w:sz="0" w:space="0" w:color="auto"/>
        <w:bottom w:val="none" w:sz="0" w:space="0" w:color="auto"/>
        <w:right w:val="none" w:sz="0" w:space="0" w:color="auto"/>
      </w:divBdr>
    </w:div>
    <w:div w:id="1089502553">
      <w:bodyDiv w:val="1"/>
      <w:marLeft w:val="0"/>
      <w:marRight w:val="0"/>
      <w:marTop w:val="0"/>
      <w:marBottom w:val="0"/>
      <w:divBdr>
        <w:top w:val="none" w:sz="0" w:space="0" w:color="auto"/>
        <w:left w:val="none" w:sz="0" w:space="0" w:color="auto"/>
        <w:bottom w:val="none" w:sz="0" w:space="0" w:color="auto"/>
        <w:right w:val="none" w:sz="0" w:space="0" w:color="auto"/>
      </w:divBdr>
      <w:divsChild>
        <w:div w:id="949510412">
          <w:marLeft w:val="0"/>
          <w:marRight w:val="0"/>
          <w:marTop w:val="0"/>
          <w:marBottom w:val="0"/>
          <w:divBdr>
            <w:top w:val="none" w:sz="0" w:space="0" w:color="auto"/>
            <w:left w:val="none" w:sz="0" w:space="0" w:color="auto"/>
            <w:bottom w:val="none" w:sz="0" w:space="0" w:color="auto"/>
            <w:right w:val="none" w:sz="0" w:space="0" w:color="auto"/>
          </w:divBdr>
        </w:div>
      </w:divsChild>
    </w:div>
    <w:div w:id="1399982421">
      <w:bodyDiv w:val="1"/>
      <w:marLeft w:val="0"/>
      <w:marRight w:val="0"/>
      <w:marTop w:val="0"/>
      <w:marBottom w:val="0"/>
      <w:divBdr>
        <w:top w:val="none" w:sz="0" w:space="0" w:color="auto"/>
        <w:left w:val="none" w:sz="0" w:space="0" w:color="auto"/>
        <w:bottom w:val="none" w:sz="0" w:space="0" w:color="auto"/>
        <w:right w:val="none" w:sz="0" w:space="0" w:color="auto"/>
      </w:divBdr>
    </w:div>
    <w:div w:id="1463189241">
      <w:bodyDiv w:val="1"/>
      <w:marLeft w:val="0"/>
      <w:marRight w:val="0"/>
      <w:marTop w:val="0"/>
      <w:marBottom w:val="0"/>
      <w:divBdr>
        <w:top w:val="none" w:sz="0" w:space="0" w:color="auto"/>
        <w:left w:val="none" w:sz="0" w:space="0" w:color="auto"/>
        <w:bottom w:val="none" w:sz="0" w:space="0" w:color="auto"/>
        <w:right w:val="none" w:sz="0" w:space="0" w:color="auto"/>
      </w:divBdr>
    </w:div>
    <w:div w:id="1818719922">
      <w:bodyDiv w:val="1"/>
      <w:marLeft w:val="0"/>
      <w:marRight w:val="0"/>
      <w:marTop w:val="0"/>
      <w:marBottom w:val="0"/>
      <w:divBdr>
        <w:top w:val="none" w:sz="0" w:space="0" w:color="auto"/>
        <w:left w:val="none" w:sz="0" w:space="0" w:color="auto"/>
        <w:bottom w:val="none" w:sz="0" w:space="0" w:color="auto"/>
        <w:right w:val="none" w:sz="0" w:space="0" w:color="auto"/>
      </w:divBdr>
      <w:divsChild>
        <w:div w:id="110180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inebusiness.com/wbm/article/2925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9a958e552e8464d0e5416d1bda34d190">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1bdb9770a6cd265b0cec3f67d7538bef"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14bc93-6ca2-4d7c-920d-b431bde66609" xsi:nil="true"/>
    <lcf76f155ced4ddcb4097134ff3c332f xmlns="752f4eb8-4b13-4f86-97a0-5b5d3b34f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654CA-8151-4579-97AB-DAD1C0E765FD}">
  <ds:schemaRefs>
    <ds:schemaRef ds:uri="http://schemas.microsoft.com/sharepoint/v3/contenttype/forms"/>
  </ds:schemaRefs>
</ds:datastoreItem>
</file>

<file path=customXml/itemProps2.xml><?xml version="1.0" encoding="utf-8"?>
<ds:datastoreItem xmlns:ds="http://schemas.openxmlformats.org/officeDocument/2006/customXml" ds:itemID="{659F1265-3B7C-43AE-B675-2AA36AFC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9D9F6-3692-49B0-931C-2292DA3D1653}">
  <ds:schemaRefs>
    <ds:schemaRef ds:uri="http://schemas.microsoft.com/office/2006/metadata/properties"/>
    <ds:schemaRef ds:uri="http://schemas.microsoft.com/office/infopath/2007/PartnerControls"/>
    <ds:schemaRef ds:uri="ce14bc93-6ca2-4d7c-920d-b431bde66609"/>
    <ds:schemaRef ds:uri="752f4eb8-4b13-4f86-97a0-5b5d3b34f1b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Holland</dc:creator>
  <cp:keywords/>
  <dc:description/>
  <cp:lastModifiedBy>Christie Taylor</cp:lastModifiedBy>
  <cp:revision>49</cp:revision>
  <cp:lastPrinted>2025-01-22T19:23:00Z</cp:lastPrinted>
  <dcterms:created xsi:type="dcterms:W3CDTF">2025-01-22T18:42:00Z</dcterms:created>
  <dcterms:modified xsi:type="dcterms:W3CDTF">2025-04-21T17:31:00Z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0x0101002AE125A2FBCA4149B867C10CD492A170</vt:lpwstr>
  </property>
  <property fmtid="{D5CDD505-2E9C-101B-9397-08002B2CF9AE}" pid="3" name="MediaServiceImageTags">
    <vt:lpwstr/>
  </property>
</Properties>
</file>